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F836D" w14:textId="37C6373B" w:rsidR="0057483D" w:rsidRDefault="00CC0AED" w:rsidP="0057483D">
      <w:pPr>
        <w:spacing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MỘT SỐ</w:t>
      </w:r>
      <w:r w:rsidRPr="009500D9">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NHÂN</w:t>
      </w:r>
      <w:r w:rsidRPr="009500D9">
        <w:rPr>
          <w:rFonts w:ascii="Times New Roman" w:eastAsia="Times New Roman" w:hAnsi="Times New Roman" w:cs="Times New Roman"/>
          <w:b/>
          <w:sz w:val="26"/>
          <w:szCs w:val="26"/>
        </w:rPr>
        <w:t xml:space="preserve"> TỐ ẢNH HƯỞNG</w:t>
      </w:r>
      <w:r>
        <w:rPr>
          <w:rFonts w:ascii="Times New Roman" w:eastAsia="Times New Roman" w:hAnsi="Times New Roman" w:cs="Times New Roman"/>
          <w:b/>
          <w:sz w:val="26"/>
          <w:szCs w:val="26"/>
        </w:rPr>
        <w:t xml:space="preserve"> </w:t>
      </w:r>
      <w:r w:rsidRPr="009500D9">
        <w:rPr>
          <w:rFonts w:ascii="Times New Roman" w:eastAsia="Times New Roman" w:hAnsi="Times New Roman" w:cs="Times New Roman"/>
          <w:b/>
          <w:sz w:val="26"/>
          <w:szCs w:val="26"/>
        </w:rPr>
        <w:t>ĐẾN KẾT QUẢ</w:t>
      </w:r>
      <w:r w:rsidRPr="009500D9">
        <w:rPr>
          <w:rFonts w:ascii="Times New Roman" w:eastAsia="Times New Roman" w:hAnsi="Times New Roman" w:cs="Times New Roman"/>
          <w:b/>
          <w:sz w:val="26"/>
          <w:szCs w:val="26"/>
          <w:lang w:val="vi-VN"/>
        </w:rPr>
        <w:t xml:space="preserve"> </w:t>
      </w:r>
      <w:r w:rsidRPr="009500D9">
        <w:rPr>
          <w:rFonts w:ascii="Times New Roman" w:eastAsia="Times New Roman" w:hAnsi="Times New Roman" w:cs="Times New Roman"/>
          <w:b/>
          <w:sz w:val="26"/>
          <w:szCs w:val="26"/>
        </w:rPr>
        <w:t xml:space="preserve">HỌC TẬP CỦA </w:t>
      </w:r>
    </w:p>
    <w:p w14:paraId="18F96EE3" w14:textId="15DC13F8" w:rsidR="009500D9" w:rsidRPr="0057483D" w:rsidRDefault="00CC0AED" w:rsidP="0057483D">
      <w:pPr>
        <w:spacing w:after="0" w:line="276" w:lineRule="auto"/>
        <w:jc w:val="center"/>
        <w:rPr>
          <w:rFonts w:ascii="Times New Roman" w:eastAsia="Times New Roman" w:hAnsi="Times New Roman" w:cs="Times New Roman"/>
          <w:b/>
          <w:sz w:val="26"/>
          <w:szCs w:val="26"/>
        </w:rPr>
      </w:pPr>
      <w:r w:rsidRPr="009500D9">
        <w:rPr>
          <w:rFonts w:ascii="Times New Roman" w:eastAsia="Times New Roman" w:hAnsi="Times New Roman" w:cs="Times New Roman"/>
          <w:b/>
          <w:sz w:val="26"/>
          <w:szCs w:val="26"/>
        </w:rPr>
        <w:t>SINH VIÊN</w:t>
      </w:r>
      <w:r w:rsidRPr="00025FF4">
        <w:rPr>
          <w:rFonts w:ascii="Times New Roman" w:eastAsia="Times New Roman" w:hAnsi="Times New Roman" w:cs="Times New Roman"/>
          <w:b/>
          <w:sz w:val="26"/>
          <w:szCs w:val="26"/>
        </w:rPr>
        <w:t xml:space="preserve"> </w:t>
      </w:r>
      <w:r w:rsidRPr="009500D9">
        <w:rPr>
          <w:rFonts w:ascii="Times New Roman" w:eastAsia="Times New Roman" w:hAnsi="Times New Roman" w:cs="Times New Roman"/>
          <w:b/>
          <w:sz w:val="26"/>
          <w:szCs w:val="26"/>
        </w:rPr>
        <w:t>KHỐI TRUNG CẤP T</w:t>
      </w:r>
      <w:r w:rsidRPr="009500D9">
        <w:rPr>
          <w:rFonts w:ascii="Times New Roman" w:eastAsia="Times New Roman" w:hAnsi="Times New Roman" w:cs="Times New Roman"/>
          <w:b/>
          <w:sz w:val="26"/>
          <w:szCs w:val="26"/>
          <w:lang w:val="vi-VN"/>
        </w:rPr>
        <w:t>4</w:t>
      </w:r>
      <w:r>
        <w:rPr>
          <w:rFonts w:ascii="Times New Roman" w:eastAsia="Times New Roman" w:hAnsi="Times New Roman" w:cs="Times New Roman"/>
          <w:b/>
          <w:sz w:val="26"/>
          <w:szCs w:val="26"/>
        </w:rPr>
        <w:t xml:space="preserve"> </w:t>
      </w:r>
      <w:r w:rsidRPr="009500D9">
        <w:rPr>
          <w:rFonts w:ascii="Times New Roman" w:eastAsia="Times New Roman" w:hAnsi="Times New Roman" w:cs="Times New Roman"/>
          <w:b/>
          <w:sz w:val="26"/>
          <w:szCs w:val="26"/>
        </w:rPr>
        <w:t xml:space="preserve">TRƯỜNG CAO ĐẲNG LÝ TỰ TRỌNG </w:t>
      </w:r>
      <w:r>
        <w:rPr>
          <w:rFonts w:ascii="Times New Roman" w:eastAsia="Times New Roman" w:hAnsi="Times New Roman" w:cs="Times New Roman"/>
          <w:b/>
          <w:sz w:val="26"/>
          <w:szCs w:val="26"/>
        </w:rPr>
        <w:t>THÀNH PHỐ HỒ CHÍ MINH</w:t>
      </w:r>
    </w:p>
    <w:p w14:paraId="3286573C" w14:textId="461DBC50" w:rsidR="003E0449" w:rsidRDefault="00CC0AED" w:rsidP="008137CB">
      <w:pPr>
        <w:widowControl w:val="0"/>
        <w:spacing w:after="0" w:line="240" w:lineRule="auto"/>
        <w:jc w:val="center"/>
        <w:outlineLvl w:val="0"/>
        <w:rPr>
          <w:rFonts w:ascii="Times New Roman" w:hAnsi="Times New Roman" w:cs="Times New Roman"/>
          <w:sz w:val="26"/>
          <w:szCs w:val="26"/>
        </w:rPr>
      </w:pPr>
      <w:r>
        <w:rPr>
          <w:rFonts w:ascii="Times New Roman" w:hAnsi="Times New Roman" w:cs="Times New Roman"/>
          <w:sz w:val="26"/>
          <w:szCs w:val="26"/>
        </w:rPr>
        <w:t>SOME</w:t>
      </w:r>
      <w:r w:rsidRPr="00025FF4">
        <w:rPr>
          <w:rFonts w:ascii="Times New Roman" w:hAnsi="Times New Roman" w:cs="Times New Roman"/>
          <w:sz w:val="26"/>
          <w:szCs w:val="26"/>
        </w:rPr>
        <w:t xml:space="preserve"> FACTORS AFFECTING THE </w:t>
      </w:r>
      <w:r>
        <w:rPr>
          <w:rFonts w:ascii="Times New Roman" w:hAnsi="Times New Roman" w:cs="Times New Roman"/>
          <w:sz w:val="26"/>
          <w:szCs w:val="26"/>
        </w:rPr>
        <w:t>LEARNING RESUL</w:t>
      </w:r>
      <w:r>
        <w:rPr>
          <w:rFonts w:ascii="Times New Roman" w:hAnsi="Times New Roman" w:cs="Times New Roman"/>
          <w:sz w:val="26"/>
          <w:szCs w:val="26"/>
          <w:lang w:val="vi-VN"/>
        </w:rPr>
        <w:t>T</w:t>
      </w:r>
      <w:r w:rsidRPr="00025FF4">
        <w:rPr>
          <w:rFonts w:ascii="Times New Roman" w:hAnsi="Times New Roman" w:cs="Times New Roman"/>
          <w:sz w:val="26"/>
          <w:szCs w:val="26"/>
        </w:rPr>
        <w:t xml:space="preserve"> OF </w:t>
      </w:r>
      <w:r>
        <w:rPr>
          <w:rFonts w:ascii="Times New Roman" w:hAnsi="Times New Roman" w:cs="Times New Roman"/>
          <w:sz w:val="26"/>
          <w:szCs w:val="26"/>
        </w:rPr>
        <w:t xml:space="preserve">STUDENT IN SECONDARY </w:t>
      </w:r>
      <w:r w:rsidRPr="00025FF4">
        <w:rPr>
          <w:rFonts w:ascii="Times New Roman" w:hAnsi="Times New Roman" w:cs="Times New Roman"/>
          <w:sz w:val="26"/>
          <w:szCs w:val="26"/>
        </w:rPr>
        <w:t>T4 AT LY TU TRONG COLLEGE</w:t>
      </w:r>
      <w:r>
        <w:rPr>
          <w:rFonts w:ascii="Times New Roman" w:hAnsi="Times New Roman" w:cs="Times New Roman"/>
          <w:sz w:val="26"/>
          <w:szCs w:val="26"/>
        </w:rPr>
        <w:t xml:space="preserve"> OF</w:t>
      </w:r>
      <w:r w:rsidRPr="00025FF4">
        <w:rPr>
          <w:rFonts w:ascii="Times New Roman" w:hAnsi="Times New Roman" w:cs="Times New Roman"/>
          <w:sz w:val="26"/>
          <w:szCs w:val="26"/>
        </w:rPr>
        <w:t xml:space="preserve"> HO CHI MINH CITY</w:t>
      </w:r>
    </w:p>
    <w:p w14:paraId="45F6EEBC" w14:textId="77777777" w:rsidR="00025FF4" w:rsidRDefault="00025FF4" w:rsidP="008137CB">
      <w:pPr>
        <w:widowControl w:val="0"/>
        <w:spacing w:after="0" w:line="240" w:lineRule="auto"/>
        <w:jc w:val="center"/>
        <w:outlineLvl w:val="0"/>
        <w:rPr>
          <w:rFonts w:ascii="Times New Roman" w:hAnsi="Times New Roman" w:cs="Times New Roman"/>
          <w:i/>
          <w:spacing w:val="-4"/>
          <w:w w:val="98"/>
          <w:kern w:val="32"/>
          <w:sz w:val="26"/>
          <w:szCs w:val="26"/>
          <w:lang w:eastAsia="vi-VN"/>
        </w:rPr>
      </w:pPr>
    </w:p>
    <w:p w14:paraId="79A03A9A" w14:textId="77777777" w:rsidR="00025FF4" w:rsidRPr="00EB5148" w:rsidRDefault="00025FF4"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EB5148" w14:paraId="7FCFFDB0" w14:textId="77777777" w:rsidTr="00EB771F">
        <w:tc>
          <w:tcPr>
            <w:tcW w:w="2552" w:type="dxa"/>
            <w:vAlign w:val="center"/>
          </w:tcPr>
          <w:p w14:paraId="66CD751B" w14:textId="10780D0A" w:rsidR="0032180B" w:rsidRPr="00EB5148" w:rsidRDefault="0032180B" w:rsidP="00EB771F">
            <w:pPr>
              <w:spacing w:before="40"/>
              <w:rPr>
                <w:rFonts w:ascii="Times New Roman" w:hAnsi="Times New Roman" w:cs="Times New Roman"/>
                <w:b/>
                <w:spacing w:val="-4"/>
                <w:w w:val="98"/>
                <w:sz w:val="21"/>
                <w:szCs w:val="26"/>
              </w:rPr>
            </w:pPr>
          </w:p>
        </w:tc>
        <w:tc>
          <w:tcPr>
            <w:tcW w:w="281" w:type="dxa"/>
            <w:vMerge w:val="restart"/>
            <w:vAlign w:val="center"/>
          </w:tcPr>
          <w:p w14:paraId="7312849E" w14:textId="77777777" w:rsidR="0032180B" w:rsidRPr="00EB514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66EF279F" w14:textId="31FEA120" w:rsidR="00025FF4" w:rsidRPr="00025FF4" w:rsidRDefault="00025FF4" w:rsidP="00025FF4">
            <w:pPr>
              <w:spacing w:before="40"/>
              <w:jc w:val="both"/>
              <w:rPr>
                <w:rFonts w:ascii="Times New Roman" w:hAnsi="Times New Roman" w:cs="Times New Roman"/>
                <w:i/>
                <w:iCs/>
                <w:spacing w:val="-4"/>
                <w:w w:val="98"/>
                <w:sz w:val="21"/>
                <w:szCs w:val="21"/>
              </w:rPr>
            </w:pPr>
          </w:p>
        </w:tc>
      </w:tr>
      <w:tr w:rsidR="00974357" w:rsidRPr="00EB5148" w14:paraId="28B0F3F8" w14:textId="77777777" w:rsidTr="000C1844">
        <w:tc>
          <w:tcPr>
            <w:tcW w:w="2552" w:type="dxa"/>
            <w:vAlign w:val="center"/>
          </w:tcPr>
          <w:p w14:paraId="69443D99" w14:textId="77777777" w:rsidR="0032180B" w:rsidRPr="00EB5148"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EB514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EB5148" w:rsidRDefault="0032180B" w:rsidP="00B95DB8">
            <w:pPr>
              <w:spacing w:before="40"/>
              <w:jc w:val="both"/>
              <w:rPr>
                <w:rFonts w:ascii="Times New Roman" w:hAnsi="Times New Roman" w:cs="Times New Roman"/>
                <w:spacing w:val="-4"/>
                <w:w w:val="98"/>
                <w:sz w:val="21"/>
                <w:szCs w:val="26"/>
              </w:rPr>
            </w:pPr>
          </w:p>
        </w:tc>
      </w:tr>
      <w:tr w:rsidR="00974357" w:rsidRPr="00EB5148" w14:paraId="38C3035B" w14:textId="77777777" w:rsidTr="000C297A">
        <w:trPr>
          <w:trHeight w:val="198"/>
        </w:trPr>
        <w:tc>
          <w:tcPr>
            <w:tcW w:w="2552" w:type="dxa"/>
            <w:shd w:val="clear" w:color="auto" w:fill="FFFFFF" w:themeFill="background1"/>
          </w:tcPr>
          <w:p w14:paraId="7838DD77" w14:textId="77777777" w:rsidR="00D84FB3" w:rsidRDefault="00D84FB3" w:rsidP="005B40FF">
            <w:pPr>
              <w:jc w:val="both"/>
              <w:rPr>
                <w:rFonts w:ascii="Times New Roman" w:eastAsiaTheme="minorEastAsia" w:hAnsi="Times New Roman" w:cs="Times New Roman"/>
                <w:b/>
                <w:bCs/>
                <w:spacing w:val="-4"/>
                <w:w w:val="98"/>
                <w:sz w:val="21"/>
                <w:szCs w:val="21"/>
              </w:rPr>
            </w:pPr>
            <w:r w:rsidRPr="00D84FB3">
              <w:rPr>
                <w:rFonts w:ascii="Times New Roman" w:eastAsiaTheme="minorEastAsia" w:hAnsi="Times New Roman" w:cs="Times New Roman"/>
                <w:b/>
                <w:bCs/>
                <w:spacing w:val="-4"/>
                <w:w w:val="98"/>
                <w:sz w:val="21"/>
                <w:szCs w:val="21"/>
              </w:rPr>
              <w:t xml:space="preserve">Từ khoá: </w:t>
            </w:r>
          </w:p>
          <w:p w14:paraId="286A73AF" w14:textId="4BDCFF3E" w:rsidR="00D84FB3" w:rsidRPr="00D84FB3" w:rsidRDefault="00D84FB3" w:rsidP="005B40FF">
            <w:pPr>
              <w:jc w:val="both"/>
              <w:rPr>
                <w:rFonts w:ascii="Times New Roman" w:eastAsiaTheme="minorEastAsia" w:hAnsi="Times New Roman" w:cs="Times New Roman"/>
                <w:spacing w:val="-4"/>
                <w:w w:val="98"/>
                <w:sz w:val="21"/>
                <w:szCs w:val="21"/>
              </w:rPr>
            </w:pPr>
            <w:r w:rsidRPr="00D84FB3">
              <w:rPr>
                <w:rFonts w:ascii="Times New Roman" w:eastAsiaTheme="minorEastAsia" w:hAnsi="Times New Roman" w:cs="Times New Roman"/>
                <w:spacing w:val="-4"/>
                <w:w w:val="98"/>
                <w:sz w:val="21"/>
                <w:szCs w:val="21"/>
              </w:rPr>
              <w:t>ứng dụng thống kê, phân tích nhân tố, hồi quy tuyến tính,…</w:t>
            </w:r>
          </w:p>
          <w:p w14:paraId="7C41469B" w14:textId="77777777" w:rsidR="005B40FF" w:rsidRDefault="005B40FF" w:rsidP="005B40FF">
            <w:pPr>
              <w:jc w:val="both"/>
              <w:rPr>
                <w:rFonts w:ascii="Times New Roman" w:eastAsiaTheme="minorEastAsia" w:hAnsi="Times New Roman" w:cs="Times New Roman"/>
                <w:b/>
                <w:bCs/>
                <w:spacing w:val="-4"/>
                <w:w w:val="98"/>
                <w:sz w:val="21"/>
                <w:szCs w:val="21"/>
              </w:rPr>
            </w:pPr>
            <w:r w:rsidRPr="00EB5148">
              <w:rPr>
                <w:rFonts w:ascii="Times New Roman" w:eastAsiaTheme="minorEastAsia" w:hAnsi="Times New Roman" w:cs="Times New Roman"/>
                <w:b/>
                <w:bCs/>
                <w:spacing w:val="-4"/>
                <w:w w:val="98"/>
                <w:sz w:val="21"/>
                <w:szCs w:val="21"/>
              </w:rPr>
              <w:t>Keywords:</w:t>
            </w:r>
          </w:p>
          <w:p w14:paraId="278C4278" w14:textId="6F3E9A46" w:rsidR="00610D3E" w:rsidRPr="00610D3E" w:rsidRDefault="00610D3E" w:rsidP="005B40FF">
            <w:pPr>
              <w:jc w:val="both"/>
              <w:rPr>
                <w:rFonts w:ascii="Times New Roman" w:hAnsi="Times New Roman" w:cs="Times New Roman"/>
                <w:spacing w:val="-4"/>
                <w:w w:val="98"/>
                <w:sz w:val="21"/>
                <w:szCs w:val="26"/>
              </w:rPr>
            </w:pPr>
            <w:r w:rsidRPr="00D84FB3">
              <w:rPr>
                <w:rFonts w:ascii="Times New Roman" w:eastAsiaTheme="minorEastAsia" w:hAnsi="Times New Roman" w:cs="Times New Roman"/>
                <w:bCs/>
                <w:spacing w:val="-4"/>
                <w:w w:val="98"/>
                <w:sz w:val="21"/>
                <w:szCs w:val="21"/>
              </w:rPr>
              <w:t>application statistics, factor analysis, linear regression,...</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EB5148"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356A8A29" w14:textId="77777777" w:rsidR="005B40FF" w:rsidRDefault="005B40FF" w:rsidP="005B40FF">
            <w:pPr>
              <w:spacing w:before="40"/>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p>
          <w:p w14:paraId="53431F16" w14:textId="77777777" w:rsidR="00610D3E" w:rsidRPr="00610D3E" w:rsidRDefault="00610D3E" w:rsidP="00610D3E">
            <w:pPr>
              <w:spacing w:before="40"/>
              <w:jc w:val="both"/>
              <w:rPr>
                <w:rFonts w:ascii="Times New Roman" w:hAnsi="Times New Roman" w:cs="Times New Roman"/>
                <w:bCs/>
                <w:spacing w:val="-4"/>
                <w:w w:val="98"/>
                <w:sz w:val="21"/>
                <w:szCs w:val="26"/>
              </w:rPr>
            </w:pPr>
            <w:r w:rsidRPr="00610D3E">
              <w:rPr>
                <w:rFonts w:ascii="Times New Roman" w:hAnsi="Times New Roman" w:cs="Times New Roman"/>
                <w:bCs/>
                <w:spacing w:val="-4"/>
                <w:w w:val="98"/>
                <w:sz w:val="21"/>
                <w:szCs w:val="26"/>
              </w:rPr>
              <w:t>Bối</w:t>
            </w:r>
            <w:r w:rsidRPr="00610D3E">
              <w:rPr>
                <w:rFonts w:ascii="Times New Roman" w:hAnsi="Times New Roman" w:cs="Times New Roman"/>
                <w:bCs/>
                <w:spacing w:val="-4"/>
                <w:w w:val="98"/>
                <w:sz w:val="21"/>
                <w:szCs w:val="26"/>
                <w:lang w:val="vi-VN"/>
              </w:rPr>
              <w:t xml:space="preserve"> cảnh: </w:t>
            </w:r>
            <w:r w:rsidRPr="00610D3E">
              <w:rPr>
                <w:rFonts w:ascii="Times New Roman" w:hAnsi="Times New Roman" w:cs="Times New Roman"/>
                <w:bCs/>
                <w:spacing w:val="-4"/>
                <w:w w:val="98"/>
                <w:sz w:val="21"/>
                <w:szCs w:val="26"/>
              </w:rPr>
              <w:t xml:space="preserve">Kết quả học tập (KQHT) là vấn đề quan trọng để đánh giá chất lượng học tập của sinh viên khi học ở một trường đại học hay cao đẳng/trung cấp. Trong thực tế, chúng ta luôn biết KQHT có thể phụ thuộc vào nhiều yếu tố khách quan và yếu tố chủ quan tác động đến KQHT. Khi nói đến vấn đề KQHT của sinh viên, các Thầy/Cô có nhiều ý kiến khác nhau về những yếu tố và nguyên nhân tác động trực tiếp hoặc gián tiếp đến KQHT của sinh viên. Các ý kiến đánh giá chủ yếu chỉ dựa vào kinh nghiệm hoặc thông tin chủ quan của một cá nhân. Tuy nhiên theo tìm hiểu của nhóm tác giả, một nghiên cứu đầy đủ để xác định yếu tố thật sự tác động đến KQHT của sinh viên Trường </w:t>
            </w:r>
            <w:r w:rsidRPr="00420E4E">
              <w:rPr>
                <w:rFonts w:ascii="Times New Roman" w:hAnsi="Times New Roman" w:cs="Times New Roman"/>
                <w:bCs/>
                <w:color w:val="FF0000"/>
                <w:spacing w:val="-4"/>
                <w:w w:val="98"/>
                <w:sz w:val="21"/>
                <w:szCs w:val="26"/>
                <w:highlight w:val="yellow"/>
              </w:rPr>
              <w:t>CĐ</w:t>
            </w:r>
            <w:r w:rsidRPr="00420E4E">
              <w:rPr>
                <w:rFonts w:ascii="Times New Roman" w:hAnsi="Times New Roman" w:cs="Times New Roman"/>
                <w:bCs/>
                <w:color w:val="FF0000"/>
                <w:spacing w:val="-4"/>
                <w:w w:val="98"/>
                <w:sz w:val="21"/>
                <w:szCs w:val="26"/>
              </w:rPr>
              <w:t xml:space="preserve"> </w:t>
            </w:r>
            <w:r w:rsidRPr="00610D3E">
              <w:rPr>
                <w:rFonts w:ascii="Times New Roman" w:hAnsi="Times New Roman" w:cs="Times New Roman"/>
                <w:bCs/>
                <w:spacing w:val="-4"/>
                <w:w w:val="98"/>
                <w:sz w:val="21"/>
                <w:szCs w:val="26"/>
              </w:rPr>
              <w:t xml:space="preserve">Lý Tự Trọng TP. Hồ Chí Minh thì chưa được thực hiện đầy đủ. </w:t>
            </w:r>
          </w:p>
          <w:p w14:paraId="510C60D0" w14:textId="77777777" w:rsidR="00610D3E" w:rsidRPr="00610D3E" w:rsidRDefault="00610D3E" w:rsidP="00610D3E">
            <w:pPr>
              <w:spacing w:before="40"/>
              <w:jc w:val="both"/>
              <w:rPr>
                <w:rFonts w:ascii="Times New Roman" w:hAnsi="Times New Roman" w:cs="Times New Roman"/>
                <w:bCs/>
                <w:spacing w:val="-4"/>
                <w:w w:val="98"/>
                <w:sz w:val="21"/>
                <w:szCs w:val="26"/>
              </w:rPr>
            </w:pPr>
            <w:r w:rsidRPr="00610D3E">
              <w:rPr>
                <w:rFonts w:ascii="Times New Roman" w:hAnsi="Times New Roman" w:cs="Times New Roman"/>
                <w:bCs/>
                <w:spacing w:val="-4"/>
                <w:w w:val="98"/>
                <w:sz w:val="21"/>
                <w:szCs w:val="26"/>
              </w:rPr>
              <w:t>Kết</w:t>
            </w:r>
            <w:r w:rsidRPr="00610D3E">
              <w:rPr>
                <w:rFonts w:ascii="Times New Roman" w:hAnsi="Times New Roman" w:cs="Times New Roman"/>
                <w:bCs/>
                <w:spacing w:val="-4"/>
                <w:w w:val="98"/>
                <w:sz w:val="21"/>
                <w:szCs w:val="26"/>
                <w:lang w:val="vi-VN"/>
              </w:rPr>
              <w:t xml:space="preserve"> quả: </w:t>
            </w:r>
            <w:r w:rsidRPr="00610D3E">
              <w:rPr>
                <w:rFonts w:ascii="Times New Roman" w:hAnsi="Times New Roman" w:cs="Times New Roman"/>
                <w:bCs/>
                <w:spacing w:val="-4"/>
                <w:w w:val="98"/>
                <w:sz w:val="21"/>
                <w:szCs w:val="26"/>
              </w:rPr>
              <w:t xml:space="preserve">Dựa trên các phân tích ứng dụng thống kê đơn biến và đa biến để xác định các nhân tố có ý nghĩa thống kê ảnh hưởng đến KQHT của sinh viên. Đây là những phân tích ứng dụng thống kê khách quan và có ý nghĩa thống kê, từ số liệu mẫu từ nhóm tác giả thu thập. </w:t>
            </w:r>
          </w:p>
          <w:p w14:paraId="5C8A17E1" w14:textId="62EAF2E3" w:rsidR="00610D3E" w:rsidRPr="00EB5148" w:rsidRDefault="00610D3E" w:rsidP="00610D3E">
            <w:pPr>
              <w:spacing w:before="40"/>
              <w:rPr>
                <w:rFonts w:ascii="Times New Roman" w:hAnsi="Times New Roman" w:cs="Times New Roman"/>
                <w:b/>
                <w:spacing w:val="-4"/>
                <w:w w:val="98"/>
                <w:sz w:val="21"/>
                <w:szCs w:val="26"/>
              </w:rPr>
            </w:pPr>
            <w:r w:rsidRPr="00610D3E">
              <w:rPr>
                <w:rFonts w:ascii="Times New Roman" w:hAnsi="Times New Roman" w:cs="Times New Roman"/>
                <w:bCs/>
                <w:spacing w:val="-4"/>
                <w:w w:val="98"/>
                <w:sz w:val="21"/>
                <w:szCs w:val="26"/>
              </w:rPr>
              <w:t>Bàn</w:t>
            </w:r>
            <w:r w:rsidRPr="00610D3E">
              <w:rPr>
                <w:rFonts w:ascii="Times New Roman" w:hAnsi="Times New Roman" w:cs="Times New Roman"/>
                <w:bCs/>
                <w:spacing w:val="-4"/>
                <w:w w:val="98"/>
                <w:sz w:val="21"/>
                <w:szCs w:val="26"/>
                <w:lang w:val="vi-VN"/>
              </w:rPr>
              <w:t xml:space="preserve"> luận: </w:t>
            </w:r>
            <w:r w:rsidRPr="00610D3E">
              <w:rPr>
                <w:rFonts w:ascii="Times New Roman" w:hAnsi="Times New Roman" w:cs="Times New Roman"/>
                <w:bCs/>
                <w:spacing w:val="-4"/>
                <w:w w:val="98"/>
                <w:sz w:val="21"/>
                <w:szCs w:val="26"/>
              </w:rPr>
              <w:t>Từ các phân tích và kết quả thu được của bài viết, nhóm tác giả rút ra một số nhận xét, đánh giá, kiến nghị, để từ đó có những đề xuất nhằm nâng cao KQHT của sinh viên.</w:t>
            </w:r>
          </w:p>
        </w:tc>
      </w:tr>
      <w:tr w:rsidR="00974357" w:rsidRPr="00EB5148" w14:paraId="74F9A786" w14:textId="77777777" w:rsidTr="000C1844">
        <w:trPr>
          <w:trHeight w:val="854"/>
        </w:trPr>
        <w:tc>
          <w:tcPr>
            <w:tcW w:w="2552" w:type="dxa"/>
          </w:tcPr>
          <w:p w14:paraId="136AB823" w14:textId="15DD7736" w:rsidR="005B40FF" w:rsidRPr="00EB5148" w:rsidRDefault="005B40FF" w:rsidP="00D84FB3">
            <w:pPr>
              <w:spacing w:before="40"/>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42B3736" w14:textId="6A74DACF" w:rsidR="005B40FF" w:rsidRPr="00EB5148" w:rsidRDefault="009500D9" w:rsidP="005B40FF">
            <w:pPr>
              <w:spacing w:before="40"/>
              <w:jc w:val="both"/>
              <w:rPr>
                <w:rFonts w:ascii="Times New Roman" w:hAnsi="Times New Roman" w:cs="Times New Roman"/>
                <w:b/>
                <w:spacing w:val="-4"/>
                <w:w w:val="98"/>
                <w:sz w:val="21"/>
                <w:szCs w:val="26"/>
              </w:rPr>
            </w:pPr>
            <w:r w:rsidRPr="009500D9">
              <w:rPr>
                <w:rFonts w:ascii="Times New Roman" w:hAnsi="Times New Roman" w:cs="Times New Roman"/>
                <w:b/>
                <w:spacing w:val="-4"/>
                <w:w w:val="98"/>
                <w:sz w:val="21"/>
                <w:szCs w:val="26"/>
              </w:rPr>
              <w:t xml:space="preserve"> </w:t>
            </w:r>
            <w:r w:rsidR="005B40FF" w:rsidRPr="00EB5148">
              <w:rPr>
                <w:rFonts w:ascii="Times New Roman" w:hAnsi="Times New Roman" w:cs="Times New Roman"/>
                <w:b/>
                <w:spacing w:val="-4"/>
                <w:w w:val="98"/>
                <w:sz w:val="21"/>
                <w:szCs w:val="26"/>
              </w:rPr>
              <w:t>ABSTRACT:</w:t>
            </w:r>
          </w:p>
          <w:p w14:paraId="5BCDF7C8" w14:textId="14881C4F" w:rsidR="00F40AD5" w:rsidRPr="00610D3E" w:rsidRDefault="00F40AD5" w:rsidP="005B40FF">
            <w:pPr>
              <w:spacing w:before="40"/>
              <w:jc w:val="both"/>
              <w:rPr>
                <w:rFonts w:ascii="Times New Roman" w:hAnsi="Times New Roman" w:cs="Times New Roman"/>
                <w:bCs/>
                <w:spacing w:val="-4"/>
                <w:w w:val="98"/>
                <w:sz w:val="21"/>
                <w:szCs w:val="26"/>
              </w:rPr>
            </w:pPr>
            <w:r w:rsidRPr="00610D3E">
              <w:rPr>
                <w:rFonts w:ascii="Times New Roman" w:hAnsi="Times New Roman" w:cs="Times New Roman"/>
                <w:bCs/>
                <w:spacing w:val="-4"/>
                <w:w w:val="98"/>
                <w:sz w:val="21"/>
                <w:szCs w:val="26"/>
              </w:rPr>
              <w:t>Context</w:t>
            </w:r>
            <w:r w:rsidRPr="00610D3E">
              <w:rPr>
                <w:rFonts w:ascii="Times New Roman" w:hAnsi="Times New Roman" w:cs="Times New Roman"/>
                <w:bCs/>
                <w:spacing w:val="-4"/>
                <w:w w:val="98"/>
                <w:sz w:val="21"/>
                <w:szCs w:val="26"/>
                <w:lang w:val="vi-VN"/>
              </w:rPr>
              <w:t xml:space="preserve">: </w:t>
            </w:r>
            <w:r w:rsidR="00E7081C" w:rsidRPr="00610D3E">
              <w:rPr>
                <w:rFonts w:ascii="Times New Roman" w:hAnsi="Times New Roman" w:cs="Times New Roman"/>
                <w:bCs/>
                <w:spacing w:val="-4"/>
                <w:w w:val="98"/>
                <w:sz w:val="21"/>
                <w:szCs w:val="26"/>
              </w:rPr>
              <w:t xml:space="preserve">The learning result are an important issue to evaluate the quality of students' learning when studying at a university or college/intermediate school. In reality, we always know that the results of training can depend on many objective factors and subjective factors that affect the results of sales. When it comes to the issue of students' learning resutl, teachers have many different opinions about the factors and causes that directly or indirectly impact students' learning outcomes. Evaluation opinions are mainly based on an individual's subjective experience or information. However, according to the authors' research, a full study to determine the factors that truly impact the academic performance of students at Ly Tu Trong College,  Ho Chi Minh City has not been fully implemented. </w:t>
            </w:r>
          </w:p>
          <w:p w14:paraId="45336D0C" w14:textId="54B0C689" w:rsidR="00F40AD5" w:rsidRPr="00610D3E" w:rsidRDefault="007F0317" w:rsidP="005B40FF">
            <w:pPr>
              <w:spacing w:before="40"/>
              <w:jc w:val="both"/>
              <w:rPr>
                <w:rFonts w:ascii="Times New Roman" w:hAnsi="Times New Roman" w:cs="Times New Roman"/>
                <w:bCs/>
                <w:spacing w:val="-4"/>
                <w:w w:val="98"/>
                <w:sz w:val="21"/>
                <w:szCs w:val="26"/>
              </w:rPr>
            </w:pPr>
            <w:r w:rsidRPr="00610D3E">
              <w:rPr>
                <w:rFonts w:ascii="Times New Roman" w:hAnsi="Times New Roman" w:cs="Times New Roman"/>
                <w:bCs/>
                <w:spacing w:val="-4"/>
                <w:w w:val="98"/>
                <w:sz w:val="21"/>
                <w:szCs w:val="26"/>
              </w:rPr>
              <w:t>R</w:t>
            </w:r>
            <w:r w:rsidR="00C4074B" w:rsidRPr="00610D3E">
              <w:rPr>
                <w:rFonts w:ascii="Times New Roman" w:hAnsi="Times New Roman" w:cs="Times New Roman"/>
                <w:bCs/>
                <w:spacing w:val="-4"/>
                <w:w w:val="98"/>
                <w:sz w:val="21"/>
                <w:szCs w:val="26"/>
              </w:rPr>
              <w:t>e</w:t>
            </w:r>
            <w:r w:rsidRPr="00610D3E">
              <w:rPr>
                <w:rFonts w:ascii="Times New Roman" w:hAnsi="Times New Roman" w:cs="Times New Roman"/>
                <w:bCs/>
                <w:spacing w:val="-4"/>
                <w:w w:val="98"/>
                <w:sz w:val="21"/>
                <w:szCs w:val="26"/>
              </w:rPr>
              <w:t>sult</w:t>
            </w:r>
            <w:r w:rsidRPr="00610D3E">
              <w:rPr>
                <w:rFonts w:ascii="Times New Roman" w:hAnsi="Times New Roman" w:cs="Times New Roman"/>
                <w:bCs/>
                <w:spacing w:val="-4"/>
                <w:w w:val="98"/>
                <w:sz w:val="21"/>
                <w:szCs w:val="26"/>
                <w:lang w:val="vi-VN"/>
              </w:rPr>
              <w:t xml:space="preserve">: </w:t>
            </w:r>
            <w:r w:rsidR="00E7081C" w:rsidRPr="00610D3E">
              <w:rPr>
                <w:rFonts w:ascii="Times New Roman" w:hAnsi="Times New Roman" w:cs="Times New Roman"/>
                <w:bCs/>
                <w:spacing w:val="-4"/>
                <w:w w:val="98"/>
                <w:sz w:val="21"/>
                <w:szCs w:val="26"/>
              </w:rPr>
              <w:t xml:space="preserve">Based on univariate and multivariate statistical analysis to identify statistically significant factors affecting students' learning outcomes. These are objective and statistically significant applied statistical analyzes from sample data collected by the author group. </w:t>
            </w:r>
          </w:p>
          <w:p w14:paraId="3312D81D" w14:textId="0F39509C" w:rsidR="00953A2B" w:rsidRPr="00EB5148" w:rsidRDefault="004F7547" w:rsidP="005B40FF">
            <w:pPr>
              <w:spacing w:before="40"/>
              <w:jc w:val="both"/>
              <w:rPr>
                <w:rFonts w:ascii="Times New Roman" w:hAnsi="Times New Roman" w:cs="Times New Roman"/>
                <w:b/>
                <w:spacing w:val="-4"/>
                <w:w w:val="98"/>
                <w:sz w:val="21"/>
                <w:szCs w:val="26"/>
              </w:rPr>
            </w:pPr>
            <w:r w:rsidRPr="00610D3E">
              <w:rPr>
                <w:rFonts w:ascii="Times New Roman" w:hAnsi="Times New Roman" w:cs="Times New Roman"/>
                <w:bCs/>
                <w:spacing w:val="-4"/>
                <w:w w:val="98"/>
                <w:sz w:val="21"/>
                <w:szCs w:val="26"/>
              </w:rPr>
              <w:lastRenderedPageBreak/>
              <w:t xml:space="preserve">Discussion: </w:t>
            </w:r>
            <w:r w:rsidR="00E7081C" w:rsidRPr="00610D3E">
              <w:rPr>
                <w:rFonts w:ascii="Times New Roman" w:hAnsi="Times New Roman" w:cs="Times New Roman"/>
                <w:bCs/>
                <w:spacing w:val="-4"/>
                <w:w w:val="98"/>
                <w:sz w:val="21"/>
                <w:szCs w:val="26"/>
              </w:rPr>
              <w:t>From the analysis and results obtained in the article, the authors draw a number of comments, assessments, and recommendations, from which there are proposals to improve students' learning result.</w:t>
            </w:r>
          </w:p>
        </w:tc>
      </w:tr>
      <w:tr w:rsidR="00974357" w:rsidRPr="00EB5148" w14:paraId="13D50F0E" w14:textId="77777777" w:rsidTr="000C1844">
        <w:trPr>
          <w:trHeight w:val="263"/>
        </w:trPr>
        <w:tc>
          <w:tcPr>
            <w:tcW w:w="2552" w:type="dxa"/>
            <w:shd w:val="clear" w:color="auto" w:fill="FFFFFF" w:themeFill="background1"/>
          </w:tcPr>
          <w:p w14:paraId="289CBB77" w14:textId="10C87C50" w:rsidR="005B40FF" w:rsidRPr="00EB5148"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EB5148" w:rsidRDefault="005B40FF" w:rsidP="005B40FF">
            <w:pPr>
              <w:spacing w:before="40"/>
              <w:jc w:val="both"/>
              <w:rPr>
                <w:rFonts w:ascii="Times New Roman" w:hAnsi="Times New Roman" w:cs="Times New Roman"/>
                <w:spacing w:val="-4"/>
                <w:w w:val="98"/>
                <w:sz w:val="21"/>
                <w:szCs w:val="26"/>
              </w:rPr>
            </w:pPr>
          </w:p>
        </w:tc>
      </w:tr>
      <w:tr w:rsidR="00974357" w:rsidRPr="00EB5148" w14:paraId="6468AE5A" w14:textId="77777777" w:rsidTr="000C1844">
        <w:trPr>
          <w:trHeight w:val="706"/>
        </w:trPr>
        <w:tc>
          <w:tcPr>
            <w:tcW w:w="2552" w:type="dxa"/>
          </w:tcPr>
          <w:p w14:paraId="6FAF416F" w14:textId="4D5BF681" w:rsidR="005B40FF" w:rsidRPr="00EB5148"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EB5148" w:rsidRDefault="005B40FF" w:rsidP="005B40FF">
            <w:pPr>
              <w:spacing w:before="40"/>
              <w:jc w:val="both"/>
              <w:rPr>
                <w:rFonts w:ascii="Times New Roman" w:hAnsi="Times New Roman" w:cs="Times New Roman"/>
                <w:spacing w:val="-4"/>
                <w:w w:val="98"/>
                <w:sz w:val="21"/>
                <w:szCs w:val="26"/>
              </w:rPr>
            </w:pPr>
          </w:p>
        </w:tc>
      </w:tr>
    </w:tbl>
    <w:p w14:paraId="36A40383" w14:textId="39135219" w:rsidR="00705AAC" w:rsidRPr="00705AAC" w:rsidRDefault="00025FF4" w:rsidP="00025FF4">
      <w:pPr>
        <w:spacing w:before="40" w:after="0" w:line="240" w:lineRule="auto"/>
        <w:contextualSpacing/>
        <w:jc w:val="both"/>
        <w:rPr>
          <w:rFonts w:ascii="Times New Roman" w:eastAsia="Calibri" w:hAnsi="Times New Roman" w:cs="Times New Roman"/>
          <w:b/>
          <w:sz w:val="21"/>
          <w:szCs w:val="21"/>
          <w:lang w:val="vi-VN"/>
        </w:rPr>
      </w:pPr>
      <w:r>
        <w:rPr>
          <w:rFonts w:ascii="Times New Roman" w:eastAsia="Calibri" w:hAnsi="Times New Roman" w:cs="Times New Roman"/>
          <w:b/>
          <w:sz w:val="21"/>
          <w:szCs w:val="21"/>
        </w:rPr>
        <w:lastRenderedPageBreak/>
        <w:t xml:space="preserve">1. </w:t>
      </w:r>
      <w:r w:rsidR="00705AAC" w:rsidRPr="00705AAC">
        <w:rPr>
          <w:rFonts w:ascii="Times New Roman" w:eastAsia="Calibri" w:hAnsi="Times New Roman" w:cs="Times New Roman"/>
          <w:b/>
          <w:sz w:val="21"/>
          <w:szCs w:val="21"/>
          <w:lang w:val="vi-VN"/>
        </w:rPr>
        <w:t>Mở đầu</w:t>
      </w:r>
    </w:p>
    <w:p w14:paraId="4D277DF9" w14:textId="77777777" w:rsidR="00705AAC" w:rsidRPr="00705AAC" w:rsidRDefault="00705AAC" w:rsidP="00705AAC">
      <w:pPr>
        <w:spacing w:before="40" w:after="0" w:line="240" w:lineRule="auto"/>
        <w:ind w:firstLine="720"/>
        <w:jc w:val="both"/>
        <w:rPr>
          <w:rFonts w:ascii="Times New Roman" w:eastAsia="Calibri" w:hAnsi="Times New Roman" w:cs="Times New Roman"/>
          <w:sz w:val="21"/>
          <w:szCs w:val="21"/>
        </w:rPr>
      </w:pPr>
      <w:r w:rsidRPr="00705AAC">
        <w:rPr>
          <w:rFonts w:ascii="Times New Roman" w:eastAsia="Calibri" w:hAnsi="Times New Roman" w:cs="Times New Roman"/>
          <w:sz w:val="21"/>
          <w:szCs w:val="21"/>
        </w:rPr>
        <w:t>Tại Việt Nam</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Giáo dục và đào tạo nguồn nhân lực cho Xã hội được coi là</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quốc sách</w:t>
      </w:r>
      <w:r w:rsidRPr="00705AAC">
        <w:rPr>
          <w:rFonts w:ascii="Times New Roman" w:eastAsia="Calibri" w:hAnsi="Times New Roman" w:cs="Times New Roman"/>
          <w:sz w:val="21"/>
          <w:szCs w:val="21"/>
          <w:lang w:val="vi-VN"/>
        </w:rPr>
        <w:t xml:space="preserve"> hàng </w:t>
      </w:r>
      <w:r w:rsidRPr="00705AAC">
        <w:rPr>
          <w:rFonts w:ascii="Times New Roman" w:eastAsia="Calibri" w:hAnsi="Times New Roman" w:cs="Times New Roman"/>
          <w:sz w:val="21"/>
          <w:szCs w:val="21"/>
        </w:rPr>
        <w:t>đầu</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mũi nhọn. Giáo dục</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không chỉ nâng cao dân trí, bồi dưỡng</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nhân tài mà còn cung cấp nguồn</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nhân lực có chuyên môn về trình độ vào sự nghiệp phát triển kinh tế</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của đất nước. Quan điểm</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“Giáo dục và đào tạo là quốc sách</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đầu” đã được đưa ra lần đầu tiên tại Hội</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đề nghị cấm hành động của Đảng Cộng sản</w:t>
      </w:r>
      <w:r w:rsidRPr="00705AAC">
        <w:rPr>
          <w:rFonts w:ascii="Times New Roman" w:eastAsia="Calibri" w:hAnsi="Times New Roman" w:cs="Times New Roman"/>
          <w:sz w:val="21"/>
          <w:szCs w:val="21"/>
          <w:lang w:val="vi-VN"/>
        </w:rPr>
        <w:t xml:space="preserve"> </w:t>
      </w:r>
      <w:r w:rsidRPr="00705AAC">
        <w:rPr>
          <w:rFonts w:ascii="Times New Roman" w:eastAsia="Calibri" w:hAnsi="Times New Roman" w:cs="Times New Roman"/>
          <w:sz w:val="21"/>
          <w:szCs w:val="21"/>
        </w:rPr>
        <w:t xml:space="preserve">khóa VII. </w:t>
      </w:r>
    </w:p>
    <w:p w14:paraId="7F189AEF" w14:textId="433BB1E4"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rPr>
        <w:t xml:space="preserve">Trường </w:t>
      </w:r>
      <w:r w:rsidRPr="00420E4E">
        <w:rPr>
          <w:rFonts w:ascii="Times New Roman" w:eastAsia="Times New Roman" w:hAnsi="Times New Roman" w:cs="Times New Roman"/>
          <w:color w:val="FF0000"/>
          <w:sz w:val="21"/>
          <w:szCs w:val="21"/>
          <w:highlight w:val="yellow"/>
        </w:rPr>
        <w:t>CĐ</w:t>
      </w:r>
      <w:r w:rsidRPr="00420E4E">
        <w:rPr>
          <w:rFonts w:ascii="Times New Roman" w:eastAsia="Times New Roman" w:hAnsi="Times New Roman" w:cs="Times New Roman"/>
          <w:color w:val="FF0000"/>
          <w:sz w:val="21"/>
          <w:szCs w:val="21"/>
        </w:rPr>
        <w:t xml:space="preserve"> </w:t>
      </w:r>
      <w:r w:rsidRPr="00705AAC">
        <w:rPr>
          <w:rFonts w:ascii="Times New Roman" w:eastAsia="Times New Roman" w:hAnsi="Times New Roman" w:cs="Times New Roman"/>
          <w:sz w:val="21"/>
          <w:szCs w:val="21"/>
        </w:rPr>
        <w:t>Lý Tự Trọng TP</w:t>
      </w:r>
      <w:r w:rsidRPr="00705AAC">
        <w:rPr>
          <w:rFonts w:ascii="Times New Roman" w:eastAsia="Times New Roman" w:hAnsi="Times New Roman" w:cs="Times New Roman"/>
          <w:sz w:val="21"/>
          <w:szCs w:val="21"/>
          <w:lang w:val="vi-VN"/>
        </w:rPr>
        <w:t xml:space="preserve">. Hồ Chí Minh là một trong những trường </w:t>
      </w:r>
      <w:r w:rsidR="008905F2">
        <w:rPr>
          <w:rFonts w:ascii="Times New Roman" w:eastAsia="Times New Roman" w:hAnsi="Times New Roman" w:cs="Times New Roman"/>
          <w:sz w:val="21"/>
          <w:szCs w:val="21"/>
          <w:lang w:val="vi-VN"/>
        </w:rPr>
        <w:t>C</w:t>
      </w:r>
      <w:r w:rsidRPr="00705AAC">
        <w:rPr>
          <w:rFonts w:ascii="Times New Roman" w:eastAsia="Times New Roman" w:hAnsi="Times New Roman" w:cs="Times New Roman"/>
          <w:sz w:val="21"/>
          <w:szCs w:val="21"/>
          <w:lang w:val="vi-VN"/>
        </w:rPr>
        <w:t xml:space="preserve">ao đẳng trong nội ô TP. Hồ Chí Minh có đào tạo hệ Trung cấp (T4) lâu đời nhất và nhiều kinh nghiệm. </w:t>
      </w:r>
      <w:r w:rsidRPr="00CC0AED">
        <w:rPr>
          <w:rFonts w:ascii="Times New Roman" w:eastAsia="Times New Roman" w:hAnsi="Times New Roman" w:cs="Times New Roman"/>
          <w:sz w:val="21"/>
          <w:szCs w:val="21"/>
          <w:lang w:val="vi-VN"/>
        </w:rPr>
        <w:t xml:space="preserve">Những yếu tố ảnh hưởng đến KQHT của sinh viên có thể là giới tính, ngành học, nơi sống, hoàn cảnh gia đình. Nó cũng có thể phụ thuộc </w:t>
      </w:r>
      <w:r w:rsidR="00B76D87" w:rsidRPr="00CC0AED">
        <w:rPr>
          <w:rFonts w:ascii="Times New Roman" w:eastAsia="Times New Roman" w:hAnsi="Times New Roman" w:cs="Times New Roman"/>
          <w:sz w:val="21"/>
          <w:szCs w:val="21"/>
          <w:lang w:val="vi-VN"/>
        </w:rPr>
        <w:t>vào</w:t>
      </w:r>
      <w:r w:rsidRPr="00CC0AED">
        <w:rPr>
          <w:rFonts w:ascii="Times New Roman" w:eastAsia="Times New Roman" w:hAnsi="Times New Roman" w:cs="Times New Roman"/>
          <w:sz w:val="21"/>
          <w:szCs w:val="21"/>
          <w:lang w:val="vi-VN"/>
        </w:rPr>
        <w:t xml:space="preserve"> trình độ ngoại ngữ, thời gian đến thư viện, thời gian tra cứu tài liệu trên </w:t>
      </w:r>
      <w:r w:rsidR="00A50226">
        <w:rPr>
          <w:rFonts w:ascii="Times New Roman" w:eastAsia="Times New Roman" w:hAnsi="Times New Roman" w:cs="Times New Roman"/>
          <w:sz w:val="21"/>
          <w:szCs w:val="21"/>
          <w:lang w:val="vi-VN"/>
        </w:rPr>
        <w:t>I</w:t>
      </w:r>
      <w:r w:rsidRPr="00CC0AED">
        <w:rPr>
          <w:rFonts w:ascii="Times New Roman" w:eastAsia="Times New Roman" w:hAnsi="Times New Roman" w:cs="Times New Roman"/>
          <w:sz w:val="21"/>
          <w:szCs w:val="21"/>
          <w:lang w:val="vi-VN"/>
        </w:rPr>
        <w:t xml:space="preserve">nternet, phương pháp </w:t>
      </w:r>
      <w:r w:rsidR="00B94EDE" w:rsidRPr="00CC0AED">
        <w:rPr>
          <w:rFonts w:ascii="Times New Roman" w:eastAsia="Times New Roman" w:hAnsi="Times New Roman" w:cs="Times New Roman"/>
          <w:sz w:val="21"/>
          <w:szCs w:val="21"/>
          <w:lang w:val="vi-VN"/>
        </w:rPr>
        <w:t>tự học ở nhà</w:t>
      </w:r>
      <w:r w:rsidRPr="00CC0AED">
        <w:rPr>
          <w:rFonts w:ascii="Times New Roman" w:eastAsia="Times New Roman" w:hAnsi="Times New Roman" w:cs="Times New Roman"/>
          <w:sz w:val="21"/>
          <w:szCs w:val="21"/>
          <w:lang w:val="vi-VN"/>
        </w:rPr>
        <w:t>. Có hay không việc làm thêm</w:t>
      </w:r>
      <w:r w:rsidR="000D3FF2" w:rsidRPr="00CC0AED">
        <w:rPr>
          <w:rFonts w:ascii="Times New Roman" w:eastAsia="Times New Roman" w:hAnsi="Times New Roman" w:cs="Times New Roman"/>
          <w:sz w:val="21"/>
          <w:szCs w:val="21"/>
          <w:lang w:val="vi-VN"/>
        </w:rPr>
        <w:t xml:space="preserve"> ngoài giờ học</w:t>
      </w:r>
      <w:r w:rsidRPr="00CC0AED">
        <w:rPr>
          <w:rFonts w:ascii="Times New Roman" w:eastAsia="Times New Roman" w:hAnsi="Times New Roman" w:cs="Times New Roman"/>
          <w:sz w:val="21"/>
          <w:szCs w:val="21"/>
          <w:lang w:val="vi-VN"/>
        </w:rPr>
        <w:t>, việc tham gia các hoạt động phong trào</w:t>
      </w:r>
      <w:r w:rsidR="008630D4" w:rsidRPr="00CC0AED">
        <w:rPr>
          <w:rFonts w:ascii="Times New Roman" w:eastAsia="Times New Roman" w:hAnsi="Times New Roman" w:cs="Times New Roman"/>
          <w:sz w:val="21"/>
          <w:szCs w:val="21"/>
          <w:lang w:val="vi-VN"/>
        </w:rPr>
        <w:t>, văn nghệ Đoàn</w:t>
      </w:r>
      <w:r w:rsidRPr="00CC0AED">
        <w:rPr>
          <w:rFonts w:ascii="Times New Roman" w:eastAsia="Times New Roman" w:hAnsi="Times New Roman" w:cs="Times New Roman"/>
          <w:sz w:val="21"/>
          <w:szCs w:val="21"/>
          <w:lang w:val="vi-VN"/>
        </w:rPr>
        <w:t xml:space="preserve">, tham </w:t>
      </w:r>
      <w:r w:rsidR="00EE4BEA" w:rsidRPr="00CC0AED">
        <w:rPr>
          <w:rFonts w:ascii="Times New Roman" w:eastAsia="Times New Roman" w:hAnsi="Times New Roman" w:cs="Times New Roman"/>
          <w:sz w:val="21"/>
          <w:szCs w:val="21"/>
          <w:lang w:val="vi-VN"/>
        </w:rPr>
        <w:t>gia</w:t>
      </w:r>
      <w:r w:rsidR="00EE4BEA">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vào ban cán sự</w:t>
      </w:r>
      <w:r w:rsidR="00AD5BE1" w:rsidRPr="00CC0AED">
        <w:rPr>
          <w:rFonts w:ascii="Times New Roman" w:eastAsia="Times New Roman" w:hAnsi="Times New Roman" w:cs="Times New Roman"/>
          <w:sz w:val="21"/>
          <w:szCs w:val="21"/>
          <w:lang w:val="vi-VN"/>
        </w:rPr>
        <w:t xml:space="preserve"> quản lý</w:t>
      </w:r>
      <w:r w:rsidRPr="00CC0AED">
        <w:rPr>
          <w:rFonts w:ascii="Times New Roman" w:eastAsia="Times New Roman" w:hAnsi="Times New Roman" w:cs="Times New Roman"/>
          <w:sz w:val="21"/>
          <w:szCs w:val="21"/>
          <w:lang w:val="vi-VN"/>
        </w:rPr>
        <w:t xml:space="preserve"> lớp, ban chấp hành chi đoàn </w:t>
      </w:r>
      <w:r w:rsidR="00FA45E3" w:rsidRPr="00CC0AED">
        <w:rPr>
          <w:rFonts w:ascii="Times New Roman" w:eastAsia="Times New Roman" w:hAnsi="Times New Roman" w:cs="Times New Roman"/>
          <w:sz w:val="21"/>
          <w:szCs w:val="21"/>
          <w:lang w:val="vi-VN"/>
        </w:rPr>
        <w:t>có</w:t>
      </w:r>
      <w:r w:rsidRPr="00CC0AED">
        <w:rPr>
          <w:rFonts w:ascii="Times New Roman" w:eastAsia="Times New Roman" w:hAnsi="Times New Roman" w:cs="Times New Roman"/>
          <w:sz w:val="21"/>
          <w:szCs w:val="21"/>
          <w:lang w:val="vi-VN"/>
        </w:rPr>
        <w:t xml:space="preserve"> ảnh hưởng</w:t>
      </w:r>
      <w:r w:rsidR="00FA45E3" w:rsidRPr="00CC0AED">
        <w:rPr>
          <w:rFonts w:ascii="Times New Roman" w:eastAsia="Times New Roman" w:hAnsi="Times New Roman" w:cs="Times New Roman"/>
          <w:sz w:val="21"/>
          <w:szCs w:val="21"/>
          <w:lang w:val="vi-VN"/>
        </w:rPr>
        <w:t xml:space="preserve"> nhiều</w:t>
      </w:r>
      <w:r w:rsidRPr="00CC0AED">
        <w:rPr>
          <w:rFonts w:ascii="Times New Roman" w:eastAsia="Times New Roman" w:hAnsi="Times New Roman" w:cs="Times New Roman"/>
          <w:sz w:val="21"/>
          <w:szCs w:val="21"/>
          <w:lang w:val="vi-VN"/>
        </w:rPr>
        <w:t xml:space="preserve"> đến kết quả học tập</w:t>
      </w:r>
      <w:r w:rsidR="00AA2983" w:rsidRPr="00CC0AED">
        <w:rPr>
          <w:rFonts w:ascii="Times New Roman" w:eastAsia="Times New Roman" w:hAnsi="Times New Roman" w:cs="Times New Roman"/>
          <w:sz w:val="21"/>
          <w:szCs w:val="21"/>
          <w:lang w:val="vi-VN"/>
        </w:rPr>
        <w:t xml:space="preserve"> của sinh viên hay không?</w:t>
      </w:r>
      <w:r w:rsidRPr="00CC0AED">
        <w:rPr>
          <w:rFonts w:ascii="Times New Roman" w:eastAsia="Times New Roman" w:hAnsi="Times New Roman" w:cs="Times New Roman"/>
          <w:sz w:val="21"/>
          <w:szCs w:val="21"/>
          <w:lang w:val="vi-VN"/>
        </w:rPr>
        <w:t xml:space="preserve">. </w:t>
      </w:r>
      <w:r w:rsidR="003B0EA3" w:rsidRPr="00CC0AED">
        <w:rPr>
          <w:rFonts w:ascii="Times New Roman" w:eastAsia="Times New Roman" w:hAnsi="Times New Roman" w:cs="Times New Roman"/>
          <w:sz w:val="21"/>
          <w:szCs w:val="21"/>
          <w:lang w:val="vi-VN"/>
        </w:rPr>
        <w:t>Đó là</w:t>
      </w:r>
      <w:r w:rsidRPr="00CC0AED">
        <w:rPr>
          <w:rFonts w:ascii="Times New Roman" w:eastAsia="Times New Roman" w:hAnsi="Times New Roman" w:cs="Times New Roman"/>
          <w:sz w:val="21"/>
          <w:szCs w:val="21"/>
          <w:lang w:val="vi-VN"/>
        </w:rPr>
        <w:t xml:space="preserve"> những thông tin </w:t>
      </w:r>
      <w:r w:rsidR="005F23C8" w:rsidRPr="00CC0AED">
        <w:rPr>
          <w:rFonts w:ascii="Times New Roman" w:eastAsia="Times New Roman" w:hAnsi="Times New Roman" w:cs="Times New Roman"/>
          <w:sz w:val="21"/>
          <w:szCs w:val="21"/>
          <w:lang w:val="vi-VN"/>
        </w:rPr>
        <w:t xml:space="preserve">hữu ích </w:t>
      </w:r>
      <w:r w:rsidRPr="00CC0AED">
        <w:rPr>
          <w:rFonts w:ascii="Times New Roman" w:eastAsia="Times New Roman" w:hAnsi="Times New Roman" w:cs="Times New Roman"/>
          <w:sz w:val="21"/>
          <w:szCs w:val="21"/>
          <w:lang w:val="vi-VN"/>
        </w:rPr>
        <w:t xml:space="preserve">mà </w:t>
      </w:r>
      <w:r w:rsidR="005F23C8" w:rsidRPr="00CC0AED">
        <w:rPr>
          <w:rFonts w:ascii="Times New Roman" w:eastAsia="Times New Roman" w:hAnsi="Times New Roman" w:cs="Times New Roman"/>
          <w:sz w:val="21"/>
          <w:szCs w:val="21"/>
          <w:lang w:val="vi-VN"/>
        </w:rPr>
        <w:t xml:space="preserve">các nhà quản lý giáo dục, giảng viên và gia đình sinh viên </w:t>
      </w:r>
      <w:r w:rsidRPr="00CC0AED">
        <w:rPr>
          <w:rFonts w:ascii="Times New Roman" w:eastAsia="Times New Roman" w:hAnsi="Times New Roman" w:cs="Times New Roman"/>
          <w:sz w:val="21"/>
          <w:szCs w:val="21"/>
          <w:lang w:val="vi-VN"/>
        </w:rPr>
        <w:t xml:space="preserve">cần nắm rõ trước khi đề ra những </w:t>
      </w:r>
      <w:r w:rsidR="00607583" w:rsidRPr="00CC0AED">
        <w:rPr>
          <w:rFonts w:ascii="Times New Roman" w:eastAsia="Times New Roman" w:hAnsi="Times New Roman" w:cs="Times New Roman"/>
          <w:sz w:val="21"/>
          <w:szCs w:val="21"/>
          <w:lang w:val="vi-VN"/>
        </w:rPr>
        <w:t>chiến lược và biện pháp cụ thể hơn,</w:t>
      </w:r>
      <w:r w:rsidRPr="00CC0AED">
        <w:rPr>
          <w:rFonts w:ascii="Times New Roman" w:eastAsia="Times New Roman" w:hAnsi="Times New Roman" w:cs="Times New Roman"/>
          <w:sz w:val="21"/>
          <w:szCs w:val="21"/>
          <w:lang w:val="vi-VN"/>
        </w:rPr>
        <w:t xml:space="preserve"> thích hợp</w:t>
      </w:r>
      <w:r w:rsidR="00607583" w:rsidRPr="00CC0AED">
        <w:rPr>
          <w:rFonts w:ascii="Times New Roman" w:eastAsia="Times New Roman" w:hAnsi="Times New Roman" w:cs="Times New Roman"/>
          <w:sz w:val="21"/>
          <w:szCs w:val="21"/>
          <w:lang w:val="vi-VN"/>
        </w:rPr>
        <w:t xml:space="preserve"> hơn nhằm</w:t>
      </w:r>
      <w:r w:rsidRPr="00CC0AED">
        <w:rPr>
          <w:rFonts w:ascii="Times New Roman" w:eastAsia="Times New Roman" w:hAnsi="Times New Roman" w:cs="Times New Roman"/>
          <w:sz w:val="21"/>
          <w:szCs w:val="21"/>
          <w:lang w:val="vi-VN"/>
        </w:rPr>
        <w:t xml:space="preserve"> nâng cao kết quả học tập</w:t>
      </w:r>
      <w:r w:rsidR="00CC23FC" w:rsidRPr="00CC0AED">
        <w:rPr>
          <w:rFonts w:ascii="Times New Roman" w:eastAsia="Times New Roman" w:hAnsi="Times New Roman" w:cs="Times New Roman"/>
          <w:sz w:val="21"/>
          <w:szCs w:val="21"/>
          <w:lang w:val="vi-VN"/>
        </w:rPr>
        <w:t>, thành tích</w:t>
      </w:r>
      <w:r w:rsidRPr="00CC0AED">
        <w:rPr>
          <w:rFonts w:ascii="Times New Roman" w:eastAsia="Times New Roman" w:hAnsi="Times New Roman" w:cs="Times New Roman"/>
          <w:sz w:val="21"/>
          <w:szCs w:val="21"/>
          <w:lang w:val="vi-VN"/>
        </w:rPr>
        <w:t xml:space="preserve"> của sinh viên. Đây cũng là những thông tin mà bản thân sinh viên rất muốn biết để lập kế hoạch và có những điều chỉnh hợp lý trong quá trình học tập của mình tại trường</w:t>
      </w:r>
      <w:r w:rsidR="009F676B" w:rsidRPr="00CC0AED">
        <w:rPr>
          <w:rFonts w:ascii="Times New Roman" w:eastAsia="Times New Roman" w:hAnsi="Times New Roman" w:cs="Times New Roman"/>
          <w:sz w:val="21"/>
          <w:szCs w:val="21"/>
          <w:lang w:val="vi-VN"/>
        </w:rPr>
        <w:t xml:space="preserve"> để phát tr</w:t>
      </w:r>
      <w:r w:rsidR="002121FB" w:rsidRPr="00CC0AED">
        <w:rPr>
          <w:rFonts w:ascii="Times New Roman" w:eastAsia="Times New Roman" w:hAnsi="Times New Roman" w:cs="Times New Roman"/>
          <w:sz w:val="21"/>
          <w:szCs w:val="21"/>
          <w:lang w:val="vi-VN"/>
        </w:rPr>
        <w:t>iển</w:t>
      </w:r>
      <w:r w:rsidR="002121FB">
        <w:rPr>
          <w:rFonts w:ascii="Times New Roman" w:eastAsia="Times New Roman" w:hAnsi="Times New Roman" w:cs="Times New Roman"/>
          <w:sz w:val="21"/>
          <w:szCs w:val="21"/>
          <w:lang w:val="vi-VN"/>
        </w:rPr>
        <w:t xml:space="preserve"> toàn</w:t>
      </w:r>
      <w:r w:rsidR="009F676B" w:rsidRPr="00CC0AED">
        <w:rPr>
          <w:rFonts w:ascii="Times New Roman" w:eastAsia="Times New Roman" w:hAnsi="Times New Roman" w:cs="Times New Roman"/>
          <w:sz w:val="21"/>
          <w:szCs w:val="21"/>
          <w:lang w:val="vi-VN"/>
        </w:rPr>
        <w:t xml:space="preserve"> diện n</w:t>
      </w:r>
      <w:r w:rsidR="002121FB" w:rsidRPr="00CC0AED">
        <w:rPr>
          <w:rFonts w:ascii="Times New Roman" w:eastAsia="Times New Roman" w:hAnsi="Times New Roman" w:cs="Times New Roman"/>
          <w:sz w:val="21"/>
          <w:szCs w:val="21"/>
          <w:lang w:val="vi-VN"/>
        </w:rPr>
        <w:t>ăng</w:t>
      </w:r>
      <w:r w:rsidR="009F676B" w:rsidRPr="00CC0AED">
        <w:rPr>
          <w:rFonts w:ascii="Times New Roman" w:eastAsia="Times New Roman" w:hAnsi="Times New Roman" w:cs="Times New Roman"/>
          <w:sz w:val="21"/>
          <w:szCs w:val="21"/>
          <w:lang w:val="vi-VN"/>
        </w:rPr>
        <w:t xml:space="preserve"> lực và phẩm chất của sinh viên, chuẩn bị cho sinh viên một tương lai thành công hơn</w:t>
      </w:r>
      <w:r w:rsidRPr="00CC0AED">
        <w:rPr>
          <w:rFonts w:ascii="Times New Roman" w:eastAsia="Times New Roman" w:hAnsi="Times New Roman" w:cs="Times New Roman"/>
          <w:sz w:val="21"/>
          <w:szCs w:val="21"/>
          <w:lang w:val="vi-VN"/>
        </w:rPr>
        <w:t xml:space="preserve">. Dựa trên các </w:t>
      </w:r>
      <w:r w:rsidR="009E701C" w:rsidRPr="00CC0AED">
        <w:rPr>
          <w:rFonts w:ascii="Times New Roman" w:eastAsia="Times New Roman" w:hAnsi="Times New Roman" w:cs="Times New Roman"/>
          <w:sz w:val="21"/>
          <w:szCs w:val="21"/>
          <w:lang w:val="vi-VN"/>
        </w:rPr>
        <w:t>yếu tố</w:t>
      </w:r>
      <w:r w:rsidRPr="00CC0AED">
        <w:rPr>
          <w:rFonts w:ascii="Times New Roman" w:eastAsia="Times New Roman" w:hAnsi="Times New Roman" w:cs="Times New Roman"/>
          <w:sz w:val="21"/>
          <w:szCs w:val="21"/>
          <w:lang w:val="vi-VN"/>
        </w:rPr>
        <w:t xml:space="preserve"> </w:t>
      </w:r>
      <w:r w:rsidR="009E701C" w:rsidRPr="00CC0AED">
        <w:rPr>
          <w:rFonts w:ascii="Times New Roman" w:eastAsia="Times New Roman" w:hAnsi="Times New Roman" w:cs="Times New Roman"/>
          <w:sz w:val="21"/>
          <w:szCs w:val="21"/>
          <w:lang w:val="vi-VN"/>
        </w:rPr>
        <w:t>trên</w:t>
      </w:r>
      <w:r w:rsidRPr="00CC0AED">
        <w:rPr>
          <w:rFonts w:ascii="Times New Roman" w:eastAsia="Times New Roman" w:hAnsi="Times New Roman" w:cs="Times New Roman"/>
          <w:sz w:val="21"/>
          <w:szCs w:val="21"/>
          <w:lang w:val="vi-VN"/>
        </w:rPr>
        <w:t xml:space="preserve">, </w:t>
      </w:r>
      <w:r w:rsidR="009E701C" w:rsidRPr="00CC0AED">
        <w:rPr>
          <w:rFonts w:ascii="Times New Roman" w:eastAsia="Times New Roman" w:hAnsi="Times New Roman" w:cs="Times New Roman"/>
          <w:sz w:val="21"/>
          <w:szCs w:val="21"/>
          <w:lang w:val="vi-VN"/>
        </w:rPr>
        <w:t>nhóm tác giả</w:t>
      </w:r>
      <w:r w:rsidRPr="00CC0AED">
        <w:rPr>
          <w:rFonts w:ascii="Times New Roman" w:eastAsia="Times New Roman" w:hAnsi="Times New Roman" w:cs="Times New Roman"/>
          <w:sz w:val="21"/>
          <w:szCs w:val="21"/>
          <w:lang w:val="vi-VN"/>
        </w:rPr>
        <w:t xml:space="preserve"> thiết lập phiếu khảo sát để thu thập số liệu mẫu đảm bảo đủ cho </w:t>
      </w:r>
      <w:r w:rsidR="00431893" w:rsidRPr="00CC0AED">
        <w:rPr>
          <w:rFonts w:ascii="Times New Roman" w:eastAsia="Times New Roman" w:hAnsi="Times New Roman" w:cs="Times New Roman"/>
          <w:sz w:val="21"/>
          <w:szCs w:val="21"/>
          <w:lang w:val="vi-VN"/>
        </w:rPr>
        <w:t>việc</w:t>
      </w:r>
      <w:r w:rsidRPr="00CC0AED">
        <w:rPr>
          <w:rFonts w:ascii="Times New Roman" w:eastAsia="Times New Roman" w:hAnsi="Times New Roman" w:cs="Times New Roman"/>
          <w:sz w:val="21"/>
          <w:szCs w:val="21"/>
          <w:lang w:val="vi-VN"/>
        </w:rPr>
        <w:t xml:space="preserve"> phân tích</w:t>
      </w:r>
      <w:r w:rsidR="00431893" w:rsidRPr="00CC0AED">
        <w:rPr>
          <w:rFonts w:ascii="Times New Roman" w:eastAsia="Times New Roman" w:hAnsi="Times New Roman" w:cs="Times New Roman"/>
          <w:sz w:val="21"/>
          <w:szCs w:val="21"/>
          <w:lang w:val="vi-VN"/>
        </w:rPr>
        <w:t xml:space="preserve"> nhân tố khám phá</w:t>
      </w:r>
      <w:r w:rsidRPr="00CC0AED">
        <w:rPr>
          <w:rFonts w:ascii="Times New Roman" w:eastAsia="Times New Roman" w:hAnsi="Times New Roman" w:cs="Times New Roman"/>
          <w:sz w:val="21"/>
          <w:szCs w:val="21"/>
          <w:lang w:val="vi-VN"/>
        </w:rPr>
        <w:t xml:space="preserve">. </w:t>
      </w:r>
    </w:p>
    <w:p w14:paraId="6DFCCF16" w14:textId="5F0622CC" w:rsidR="00705AAC" w:rsidRPr="00705AAC" w:rsidRDefault="00025FF4" w:rsidP="00025FF4">
      <w:pPr>
        <w:spacing w:before="40" w:after="0" w:line="240" w:lineRule="auto"/>
        <w:contextualSpacing/>
        <w:jc w:val="both"/>
        <w:rPr>
          <w:rFonts w:ascii="Times New Roman" w:eastAsia="Calibri" w:hAnsi="Times New Roman" w:cs="Times New Roman"/>
          <w:b/>
          <w:sz w:val="21"/>
          <w:szCs w:val="21"/>
          <w:lang w:val="vi-VN"/>
        </w:rPr>
      </w:pPr>
      <w:r w:rsidRPr="00CC0AED">
        <w:rPr>
          <w:rFonts w:ascii="Times New Roman" w:eastAsia="Calibri" w:hAnsi="Times New Roman" w:cs="Times New Roman"/>
          <w:b/>
          <w:sz w:val="21"/>
          <w:szCs w:val="21"/>
          <w:lang w:val="vi-VN"/>
        </w:rPr>
        <w:t xml:space="preserve">2. </w:t>
      </w:r>
      <w:r w:rsidR="00705AAC" w:rsidRPr="00705AAC">
        <w:rPr>
          <w:rFonts w:ascii="Times New Roman" w:eastAsia="Calibri" w:hAnsi="Times New Roman" w:cs="Times New Roman"/>
          <w:b/>
          <w:sz w:val="21"/>
          <w:szCs w:val="21"/>
          <w:lang w:val="vi-VN"/>
        </w:rPr>
        <w:t>Kết quả nghiên cứu</w:t>
      </w:r>
    </w:p>
    <w:p w14:paraId="16A18065" w14:textId="46918889" w:rsidR="00705AAC" w:rsidRPr="00705AAC" w:rsidRDefault="00025FF4" w:rsidP="00025FF4">
      <w:pPr>
        <w:spacing w:before="40" w:after="0" w:line="240" w:lineRule="auto"/>
        <w:contextualSpacing/>
        <w:jc w:val="both"/>
        <w:rPr>
          <w:rFonts w:ascii="Times New Roman" w:eastAsia="Calibri" w:hAnsi="Times New Roman" w:cs="Times New Roman"/>
          <w:b/>
          <w:sz w:val="21"/>
          <w:szCs w:val="21"/>
          <w:lang w:val="vi-VN"/>
        </w:rPr>
      </w:pPr>
      <w:r w:rsidRPr="00CC0AED">
        <w:rPr>
          <w:rFonts w:ascii="Times New Roman" w:eastAsia="Calibri" w:hAnsi="Times New Roman" w:cs="Times New Roman"/>
          <w:b/>
          <w:sz w:val="21"/>
          <w:szCs w:val="21"/>
          <w:lang w:val="vi-VN"/>
        </w:rPr>
        <w:t xml:space="preserve">2.1. </w:t>
      </w:r>
      <w:r w:rsidR="00705AAC" w:rsidRPr="00705AAC">
        <w:rPr>
          <w:rFonts w:ascii="Times New Roman" w:eastAsia="Calibri" w:hAnsi="Times New Roman" w:cs="Times New Roman"/>
          <w:b/>
          <w:sz w:val="21"/>
          <w:szCs w:val="21"/>
          <w:lang w:val="vi-VN"/>
        </w:rPr>
        <w:t>Tổng quan về nghiên cứu</w:t>
      </w:r>
    </w:p>
    <w:p w14:paraId="4CC770D7" w14:textId="7D2D3230" w:rsidR="00705AAC" w:rsidRPr="00705AAC" w:rsidRDefault="00705AAC" w:rsidP="00705AAC">
      <w:pPr>
        <w:spacing w:before="40" w:after="0" w:line="240" w:lineRule="auto"/>
        <w:ind w:firstLine="720"/>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 xml:space="preserve">Có rất nhiều nghiên cứu về KQHT của sinh viên, mỗi nghiên cứu đều cho một kết luận và định hướng khác nhau. Theo nhiều nhà nghiên cứu, </w:t>
      </w:r>
      <w:r w:rsidRPr="00CC0AED">
        <w:rPr>
          <w:rFonts w:ascii="Times New Roman" w:eastAsia="Times New Roman" w:hAnsi="Times New Roman" w:cs="Times New Roman"/>
          <w:sz w:val="21"/>
          <w:szCs w:val="21"/>
          <w:lang w:val="vi-VN"/>
        </w:rPr>
        <w:t>KQHT của sinh viên phản ánh quá trình học tập, rèn luyện của sinh viên trên giảng đường</w:t>
      </w:r>
      <w:r w:rsidRPr="00CC0AED">
        <w:rPr>
          <w:rFonts w:ascii="Times New Roman" w:eastAsia="Times New Roman" w:hAnsi="Times New Roman" w:cs="Times New Roman"/>
          <w:sz w:val="21"/>
          <w:szCs w:val="21"/>
          <w:vertAlign w:val="superscript"/>
          <w:lang w:val="vi-VN"/>
        </w:rPr>
        <w:t>[</w:t>
      </w:r>
      <w:r w:rsidRPr="00705AAC">
        <w:rPr>
          <w:rFonts w:ascii="Times New Roman" w:eastAsia="Times New Roman" w:hAnsi="Times New Roman" w:cs="Times New Roman"/>
          <w:sz w:val="21"/>
          <w:szCs w:val="21"/>
          <w:vertAlign w:val="superscript"/>
          <w:lang w:val="vi-VN"/>
        </w:rPr>
        <w:t>1][3]</w:t>
      </w:r>
      <w:r w:rsidRPr="00705AAC">
        <w:rPr>
          <w:rFonts w:ascii="Times New Roman" w:eastAsia="Times New Roman" w:hAnsi="Times New Roman" w:cs="Times New Roman"/>
          <w:sz w:val="21"/>
          <w:szCs w:val="21"/>
          <w:lang w:val="vi-VN"/>
        </w:rPr>
        <w:t>. Theo quan điểm này, KQHT của sinh viên được đánh giá vào điểm cuối kỳ hoặc điểm trung bình tích luỹ</w:t>
      </w:r>
      <w:r w:rsidR="00F333E9" w:rsidRPr="00CC0AED">
        <w:rPr>
          <w:rFonts w:ascii="Times New Roman" w:eastAsia="Times New Roman" w:hAnsi="Times New Roman" w:cs="Times New Roman"/>
          <w:sz w:val="21"/>
          <w:szCs w:val="21"/>
          <w:lang w:val="vi-VN"/>
        </w:rPr>
        <w:t xml:space="preserve"> của mỗi học kỳ</w:t>
      </w:r>
      <w:r w:rsidRPr="00705AAC">
        <w:rPr>
          <w:rFonts w:ascii="Times New Roman" w:eastAsia="Times New Roman" w:hAnsi="Times New Roman" w:cs="Times New Roman"/>
          <w:sz w:val="21"/>
          <w:szCs w:val="21"/>
          <w:lang w:val="vi-VN"/>
        </w:rPr>
        <w:t>. Theo các tác giả khác</w:t>
      </w:r>
      <w:r w:rsidRPr="00CC0AED">
        <w:rPr>
          <w:rFonts w:ascii="Times New Roman" w:eastAsia="Times New Roman" w:hAnsi="Times New Roman" w:cs="Times New Roman"/>
          <w:sz w:val="21"/>
          <w:szCs w:val="21"/>
          <w:vertAlign w:val="superscript"/>
          <w:lang w:val="vi-VN"/>
        </w:rPr>
        <w:t>[</w:t>
      </w:r>
      <w:r w:rsidRPr="00705AAC">
        <w:rPr>
          <w:rFonts w:ascii="Times New Roman" w:eastAsia="Times New Roman" w:hAnsi="Times New Roman" w:cs="Times New Roman"/>
          <w:sz w:val="21"/>
          <w:szCs w:val="21"/>
          <w:vertAlign w:val="superscript"/>
          <w:lang w:val="vi-VN"/>
        </w:rPr>
        <w:t>4][5]</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 xml:space="preserve">cho rằng KQHT </w:t>
      </w:r>
      <w:r w:rsidR="00064308" w:rsidRPr="00CC0AED">
        <w:rPr>
          <w:rFonts w:ascii="Times New Roman" w:eastAsia="Times New Roman" w:hAnsi="Times New Roman" w:cs="Times New Roman"/>
          <w:sz w:val="21"/>
          <w:szCs w:val="21"/>
          <w:lang w:val="vi-VN"/>
        </w:rPr>
        <w:t>của sinh viên được</w:t>
      </w:r>
      <w:r w:rsidRPr="00CC0AED">
        <w:rPr>
          <w:rFonts w:ascii="Times New Roman" w:eastAsia="Times New Roman" w:hAnsi="Times New Roman" w:cs="Times New Roman"/>
          <w:sz w:val="21"/>
          <w:szCs w:val="21"/>
          <w:lang w:val="vi-VN"/>
        </w:rPr>
        <w:t xml:space="preserve"> đánh giá </w:t>
      </w:r>
      <w:r w:rsidR="00064308" w:rsidRPr="00CC0AED">
        <w:rPr>
          <w:rFonts w:ascii="Times New Roman" w:eastAsia="Times New Roman" w:hAnsi="Times New Roman" w:cs="Times New Roman"/>
          <w:sz w:val="21"/>
          <w:szCs w:val="21"/>
          <w:lang w:val="vi-VN"/>
        </w:rPr>
        <w:t xml:space="preserve">một cách </w:t>
      </w:r>
      <w:r w:rsidRPr="00CC0AED">
        <w:rPr>
          <w:rFonts w:ascii="Times New Roman" w:eastAsia="Times New Roman" w:hAnsi="Times New Roman" w:cs="Times New Roman"/>
          <w:sz w:val="21"/>
          <w:szCs w:val="21"/>
          <w:lang w:val="vi-VN"/>
        </w:rPr>
        <w:t>tổng quát của chính sinh viên về kiến thức</w:t>
      </w:r>
      <w:r w:rsidR="00D725AC" w:rsidRPr="00CC0AED">
        <w:rPr>
          <w:rFonts w:ascii="Times New Roman" w:eastAsia="Times New Roman" w:hAnsi="Times New Roman" w:cs="Times New Roman"/>
          <w:sz w:val="21"/>
          <w:szCs w:val="21"/>
          <w:lang w:val="vi-VN"/>
        </w:rPr>
        <w:t xml:space="preserve"> đã tiếp thu</w:t>
      </w:r>
      <w:r w:rsidRPr="00CC0AED">
        <w:rPr>
          <w:rFonts w:ascii="Times New Roman" w:eastAsia="Times New Roman" w:hAnsi="Times New Roman" w:cs="Times New Roman"/>
          <w:sz w:val="21"/>
          <w:szCs w:val="21"/>
          <w:lang w:val="vi-VN"/>
        </w:rPr>
        <w:t xml:space="preserve"> và </w:t>
      </w:r>
      <w:r w:rsidR="00D725AC" w:rsidRPr="00CC0AED">
        <w:rPr>
          <w:rFonts w:ascii="Times New Roman" w:eastAsia="Times New Roman" w:hAnsi="Times New Roman" w:cs="Times New Roman"/>
          <w:sz w:val="21"/>
          <w:szCs w:val="21"/>
          <w:lang w:val="vi-VN"/>
        </w:rPr>
        <w:t xml:space="preserve">những </w:t>
      </w:r>
      <w:r w:rsidRPr="00CC0AED">
        <w:rPr>
          <w:rFonts w:ascii="Times New Roman" w:eastAsia="Times New Roman" w:hAnsi="Times New Roman" w:cs="Times New Roman"/>
          <w:sz w:val="21"/>
          <w:szCs w:val="21"/>
          <w:lang w:val="vi-VN"/>
        </w:rPr>
        <w:t xml:space="preserve">kỹ năng </w:t>
      </w:r>
      <w:r w:rsidR="00D725AC" w:rsidRPr="00CC0AED">
        <w:rPr>
          <w:rFonts w:ascii="Times New Roman" w:eastAsia="Times New Roman" w:hAnsi="Times New Roman" w:cs="Times New Roman"/>
          <w:sz w:val="21"/>
          <w:szCs w:val="21"/>
          <w:lang w:val="vi-VN"/>
        </w:rPr>
        <w:t>mà sinh viên</w:t>
      </w:r>
      <w:r w:rsidRPr="00CC0AED">
        <w:rPr>
          <w:rFonts w:ascii="Times New Roman" w:eastAsia="Times New Roman" w:hAnsi="Times New Roman" w:cs="Times New Roman"/>
          <w:sz w:val="21"/>
          <w:szCs w:val="21"/>
          <w:lang w:val="vi-VN"/>
        </w:rPr>
        <w:t xml:space="preserve"> thu nhận được trong quá trình học tập các môn học cụ thể tại </w:t>
      </w:r>
      <w:r w:rsidR="00C535AA" w:rsidRPr="00CC0AED">
        <w:rPr>
          <w:rFonts w:ascii="Times New Roman" w:eastAsia="Times New Roman" w:hAnsi="Times New Roman" w:cs="Times New Roman"/>
          <w:sz w:val="21"/>
          <w:szCs w:val="21"/>
          <w:lang w:val="vi-VN"/>
        </w:rPr>
        <w:t>giảng đường</w:t>
      </w:r>
      <w:r w:rsidRPr="00CC0AED">
        <w:rPr>
          <w:rFonts w:ascii="Times New Roman" w:eastAsia="Times New Roman" w:hAnsi="Times New Roman" w:cs="Times New Roman"/>
          <w:sz w:val="21"/>
          <w:szCs w:val="21"/>
          <w:lang w:val="vi-VN"/>
        </w:rPr>
        <w:t>. Cách đánh giá này cũng được đề cập trong nghiên cứu của Võ Thị Tâm (2010)</w:t>
      </w:r>
      <w:r w:rsidRPr="00CC0AED">
        <w:rPr>
          <w:rFonts w:ascii="Times New Roman" w:eastAsia="Times New Roman" w:hAnsi="Times New Roman" w:cs="Times New Roman"/>
          <w:sz w:val="21"/>
          <w:szCs w:val="21"/>
          <w:vertAlign w:val="superscript"/>
          <w:lang w:val="vi-VN"/>
        </w:rPr>
        <w:t>[</w:t>
      </w:r>
      <w:r w:rsidRPr="00705AAC">
        <w:rPr>
          <w:rFonts w:ascii="Times New Roman" w:eastAsia="Times New Roman" w:hAnsi="Times New Roman" w:cs="Times New Roman"/>
          <w:sz w:val="21"/>
          <w:szCs w:val="21"/>
          <w:vertAlign w:val="superscript"/>
          <w:lang w:val="vi-VN"/>
        </w:rPr>
        <w:t>7]</w:t>
      </w:r>
      <w:r w:rsidRPr="00705AAC">
        <w:rPr>
          <w:rFonts w:ascii="Times New Roman" w:eastAsia="Times New Roman" w:hAnsi="Times New Roman" w:cs="Times New Roman"/>
          <w:sz w:val="21"/>
          <w:szCs w:val="21"/>
          <w:lang w:val="vi-VN"/>
        </w:rPr>
        <w:t xml:space="preserve"> và </w:t>
      </w:r>
      <w:r w:rsidRPr="00CC0AED">
        <w:rPr>
          <w:rFonts w:ascii="Times New Roman" w:eastAsia="Times New Roman" w:hAnsi="Times New Roman" w:cs="Times New Roman"/>
          <w:sz w:val="21"/>
          <w:szCs w:val="21"/>
          <w:lang w:val="vi-VN"/>
        </w:rPr>
        <w:t>Nguyễn Thị Nga</w:t>
      </w:r>
      <w:r w:rsidRPr="00CC0AED">
        <w:rPr>
          <w:rFonts w:ascii="Times New Roman" w:eastAsia="Times New Roman" w:hAnsi="Times New Roman" w:cs="Times New Roman"/>
          <w:sz w:val="21"/>
          <w:szCs w:val="21"/>
          <w:vertAlign w:val="superscript"/>
          <w:lang w:val="vi-VN"/>
        </w:rPr>
        <w:t>[</w:t>
      </w:r>
      <w:r w:rsidRPr="00705AAC">
        <w:rPr>
          <w:rFonts w:ascii="Times New Roman" w:eastAsia="Times New Roman" w:hAnsi="Times New Roman" w:cs="Times New Roman"/>
          <w:sz w:val="21"/>
          <w:szCs w:val="21"/>
          <w:vertAlign w:val="superscript"/>
          <w:lang w:val="vi-VN"/>
        </w:rPr>
        <w:t>6]</w:t>
      </w:r>
      <w:r w:rsidRPr="00705AAC">
        <w:rPr>
          <w:rFonts w:ascii="Times New Roman" w:eastAsia="Times New Roman" w:hAnsi="Times New Roman" w:cs="Times New Roman"/>
          <w:sz w:val="21"/>
          <w:szCs w:val="21"/>
          <w:lang w:val="vi-VN"/>
        </w:rPr>
        <w:t>.</w:t>
      </w:r>
    </w:p>
    <w:p w14:paraId="1A40D341" w14:textId="0965BB3F" w:rsidR="00705AAC" w:rsidRPr="00705AAC" w:rsidRDefault="00705AAC" w:rsidP="00F547F8">
      <w:pPr>
        <w:spacing w:before="40" w:after="0" w:line="240" w:lineRule="auto"/>
        <w:ind w:firstLine="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t>Từ những kết quả của các nhà nghiên cứu trên</w:t>
      </w:r>
      <w:r w:rsidRPr="00705AAC">
        <w:rPr>
          <w:rFonts w:ascii="Times New Roman" w:eastAsia="Times New Roman" w:hAnsi="Times New Roman" w:cs="Times New Roman"/>
          <w:sz w:val="21"/>
          <w:szCs w:val="21"/>
          <w:lang w:val="vi-VN"/>
        </w:rPr>
        <w:t>, nhóm tác giả muốn mở rộng thêm về việc đánh giá K</w:t>
      </w:r>
      <w:r w:rsidR="00F547F8" w:rsidRPr="00CC0AED">
        <w:rPr>
          <w:rFonts w:ascii="Times New Roman" w:eastAsia="Times New Roman" w:hAnsi="Times New Roman" w:cs="Times New Roman"/>
          <w:sz w:val="21"/>
          <w:szCs w:val="21"/>
          <w:lang w:val="vi-VN"/>
        </w:rPr>
        <w:t>QH</w:t>
      </w:r>
      <w:r w:rsidRPr="00705AAC">
        <w:rPr>
          <w:rFonts w:ascii="Times New Roman" w:eastAsia="Times New Roman" w:hAnsi="Times New Roman" w:cs="Times New Roman"/>
          <w:sz w:val="21"/>
          <w:szCs w:val="21"/>
          <w:lang w:val="vi-VN"/>
        </w:rPr>
        <w:t>T của sinh viên không chỉ là các yếu tố trên mà còn chịu tác động bởi các yếu tố khách quan khác như: thời gian coi bài, thời gian tìm tài liệu trên Internet, thời gian làm thêm, tài chính sinh hoạt,</w:t>
      </w:r>
      <w:r w:rsidR="006F375D" w:rsidRPr="00CC0AED">
        <w:rPr>
          <w:rFonts w:ascii="Times New Roman" w:eastAsia="Times New Roman" w:hAnsi="Times New Roman" w:cs="Times New Roman"/>
          <w:sz w:val="21"/>
          <w:szCs w:val="21"/>
          <w:lang w:val="vi-VN"/>
        </w:rPr>
        <w:t xml:space="preserve"> yêu thích hình thức học có kết hợp thuyết trình,</w:t>
      </w:r>
      <w:r w:rsidRPr="00705AAC">
        <w:rPr>
          <w:rFonts w:ascii="Times New Roman" w:eastAsia="Times New Roman" w:hAnsi="Times New Roman" w:cs="Times New Roman"/>
          <w:sz w:val="21"/>
          <w:szCs w:val="21"/>
          <w:lang w:val="vi-VN"/>
        </w:rPr>
        <w:t>…. . Đó chính là những yếu tố mà nhóm tác giả muốn phân tích để từ đó đưa ra phương hướng</w:t>
      </w:r>
      <w:r w:rsidR="00E26BD9" w:rsidRPr="00CC0AED">
        <w:rPr>
          <w:rFonts w:ascii="Times New Roman" w:eastAsia="Times New Roman" w:hAnsi="Times New Roman" w:cs="Times New Roman"/>
          <w:sz w:val="21"/>
          <w:szCs w:val="21"/>
          <w:lang w:val="vi-VN"/>
        </w:rPr>
        <w:t>, biện pháp</w:t>
      </w:r>
      <w:r w:rsidRPr="00705AAC">
        <w:rPr>
          <w:rFonts w:ascii="Times New Roman" w:eastAsia="Times New Roman" w:hAnsi="Times New Roman" w:cs="Times New Roman"/>
          <w:sz w:val="21"/>
          <w:szCs w:val="21"/>
          <w:lang w:val="vi-VN"/>
        </w:rPr>
        <w:t xml:space="preserve"> h</w:t>
      </w:r>
      <w:r w:rsidR="00E26BD9" w:rsidRPr="00CC0AED">
        <w:rPr>
          <w:rFonts w:ascii="Times New Roman" w:eastAsia="Times New Roman" w:hAnsi="Times New Roman" w:cs="Times New Roman"/>
          <w:sz w:val="21"/>
          <w:szCs w:val="21"/>
          <w:lang w:val="vi-VN"/>
        </w:rPr>
        <w:t>ợ</w:t>
      </w:r>
      <w:r w:rsidRPr="00705AAC">
        <w:rPr>
          <w:rFonts w:ascii="Times New Roman" w:eastAsia="Times New Roman" w:hAnsi="Times New Roman" w:cs="Times New Roman"/>
          <w:sz w:val="21"/>
          <w:szCs w:val="21"/>
          <w:lang w:val="vi-VN"/>
        </w:rPr>
        <w:t>p lý</w:t>
      </w:r>
      <w:r w:rsidR="00E26BD9" w:rsidRPr="00CC0AED">
        <w:rPr>
          <w:rFonts w:ascii="Times New Roman" w:eastAsia="Times New Roman" w:hAnsi="Times New Roman" w:cs="Times New Roman"/>
          <w:sz w:val="21"/>
          <w:szCs w:val="21"/>
          <w:lang w:val="vi-VN"/>
        </w:rPr>
        <w:t>, phù hợp</w:t>
      </w:r>
      <w:r w:rsidRPr="00705AAC">
        <w:rPr>
          <w:rFonts w:ascii="Times New Roman" w:eastAsia="Times New Roman" w:hAnsi="Times New Roman" w:cs="Times New Roman"/>
          <w:sz w:val="21"/>
          <w:szCs w:val="21"/>
          <w:lang w:val="vi-VN"/>
        </w:rPr>
        <w:t xml:space="preserve"> và tham mưu cho các Khoa/Phòng/Bộ môn để nâng cao chất lượng học tập của sinh viên. </w:t>
      </w:r>
    </w:p>
    <w:p w14:paraId="43F534B6" w14:textId="77777777" w:rsidR="00705AAC" w:rsidRPr="00705AAC" w:rsidRDefault="00705AAC" w:rsidP="00F547F8">
      <w:pPr>
        <w:spacing w:before="40" w:after="0" w:line="240" w:lineRule="auto"/>
        <w:ind w:firstLine="720"/>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 xml:space="preserve">Mẫu nghiên cứu là sinh viên các Khoá của hệ T4 tại Trường </w:t>
      </w:r>
      <w:r w:rsidRPr="00420E4E">
        <w:rPr>
          <w:rFonts w:ascii="Times New Roman" w:eastAsia="Times New Roman" w:hAnsi="Times New Roman" w:cs="Times New Roman"/>
          <w:color w:val="FF0000"/>
          <w:sz w:val="21"/>
          <w:szCs w:val="21"/>
          <w:highlight w:val="yellow"/>
          <w:lang w:val="vi-VN"/>
        </w:rPr>
        <w:t>CĐ</w:t>
      </w:r>
      <w:r w:rsidRPr="00420E4E">
        <w:rPr>
          <w:rFonts w:ascii="Times New Roman" w:eastAsia="Times New Roman" w:hAnsi="Times New Roman" w:cs="Times New Roman"/>
          <w:color w:val="FF0000"/>
          <w:sz w:val="21"/>
          <w:szCs w:val="21"/>
          <w:lang w:val="vi-VN"/>
        </w:rPr>
        <w:t xml:space="preserve"> </w:t>
      </w:r>
      <w:r w:rsidRPr="00705AAC">
        <w:rPr>
          <w:rFonts w:ascii="Times New Roman" w:eastAsia="Times New Roman" w:hAnsi="Times New Roman" w:cs="Times New Roman"/>
          <w:sz w:val="21"/>
          <w:szCs w:val="21"/>
          <w:lang w:val="vi-VN"/>
        </w:rPr>
        <w:t xml:space="preserve">Lý Tự Trọng TP. Hồ Chí Minh năm học 2023 – 2024. Bài nghiên cứu có tổng cộng 27 biến quan sát và 3 Khoá (21T4, 22T4 và 23T4) với mẫu là 360 sinh viên. </w:t>
      </w:r>
    </w:p>
    <w:p w14:paraId="30F40AA0" w14:textId="5434ABEC" w:rsidR="00705AAC" w:rsidRPr="00705AAC" w:rsidRDefault="00025FF4" w:rsidP="00025FF4">
      <w:pPr>
        <w:spacing w:before="40" w:after="0" w:line="240" w:lineRule="auto"/>
        <w:contextualSpacing/>
        <w:jc w:val="both"/>
        <w:rPr>
          <w:rFonts w:ascii="Times New Roman" w:eastAsia="Calibri" w:hAnsi="Times New Roman" w:cs="Times New Roman"/>
          <w:b/>
          <w:sz w:val="21"/>
          <w:szCs w:val="21"/>
          <w:lang w:val="vi-VN"/>
        </w:rPr>
      </w:pPr>
      <w:r w:rsidRPr="00CC0AED">
        <w:rPr>
          <w:rFonts w:ascii="Times New Roman" w:eastAsia="Calibri" w:hAnsi="Times New Roman" w:cs="Times New Roman"/>
          <w:b/>
          <w:sz w:val="21"/>
          <w:szCs w:val="21"/>
          <w:lang w:val="vi-VN"/>
        </w:rPr>
        <w:t xml:space="preserve">2.2. </w:t>
      </w:r>
      <w:r w:rsidR="00705AAC" w:rsidRPr="00705AAC">
        <w:rPr>
          <w:rFonts w:ascii="Times New Roman" w:eastAsia="Calibri" w:hAnsi="Times New Roman" w:cs="Times New Roman"/>
          <w:b/>
          <w:sz w:val="21"/>
          <w:szCs w:val="21"/>
          <w:lang w:val="vi-VN"/>
        </w:rPr>
        <w:t>Phương pháp và kết quả nghiên cứu</w:t>
      </w:r>
    </w:p>
    <w:p w14:paraId="1D48742B" w14:textId="53966017" w:rsidR="00705AAC" w:rsidRPr="00705AAC" w:rsidRDefault="00025FF4" w:rsidP="00025FF4">
      <w:pPr>
        <w:spacing w:before="40" w:after="0" w:line="240" w:lineRule="auto"/>
        <w:ind w:firstLine="720"/>
        <w:contextualSpacing/>
        <w:jc w:val="both"/>
        <w:rPr>
          <w:rFonts w:ascii="Times New Roman" w:eastAsia="Calibri" w:hAnsi="Times New Roman" w:cs="Times New Roman"/>
          <w:b/>
          <w:sz w:val="21"/>
          <w:szCs w:val="21"/>
          <w:lang w:val="vi-VN"/>
        </w:rPr>
      </w:pPr>
      <w:r w:rsidRPr="00CC0AED">
        <w:rPr>
          <w:rFonts w:ascii="Times New Roman" w:eastAsia="Calibri" w:hAnsi="Times New Roman" w:cs="Times New Roman"/>
          <w:b/>
          <w:sz w:val="21"/>
          <w:szCs w:val="21"/>
          <w:lang w:val="vi-VN"/>
        </w:rPr>
        <w:t xml:space="preserve">a. </w:t>
      </w:r>
      <w:r w:rsidR="00705AAC" w:rsidRPr="00705AAC">
        <w:rPr>
          <w:rFonts w:ascii="Times New Roman" w:eastAsia="Calibri" w:hAnsi="Times New Roman" w:cs="Times New Roman"/>
          <w:b/>
          <w:sz w:val="21"/>
          <w:szCs w:val="21"/>
          <w:lang w:val="vi-VN"/>
        </w:rPr>
        <w:t xml:space="preserve">Phương pháp nghiên cứu </w:t>
      </w:r>
    </w:p>
    <w:p w14:paraId="7F9D5981" w14:textId="77777777" w:rsidR="00705AAC" w:rsidRPr="00705AAC" w:rsidRDefault="00705AAC" w:rsidP="00F547F8">
      <w:pPr>
        <w:spacing w:before="40" w:after="0" w:line="240" w:lineRule="auto"/>
        <w:ind w:firstLine="720"/>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 xml:space="preserve">Nhằm đánh giá chất lượng học tập của sinh viên hệ T4 chịu tác động bởi các nhân tố, bài nghiên cứu sử dụng các phương pháp phân tích như: Thống kê mô tả, </w:t>
      </w:r>
      <w:r w:rsidRPr="00CC0AED">
        <w:rPr>
          <w:rFonts w:ascii="Times New Roman" w:eastAsia="Times New Roman" w:hAnsi="Times New Roman" w:cs="Times New Roman"/>
          <w:sz w:val="21"/>
          <w:szCs w:val="21"/>
          <w:lang w:val="vi-VN"/>
        </w:rPr>
        <w:t>đánh giá độ tin cậy của thang đo Cronbach’s Alpha,  phân tích nhân tố khám phá EFA</w:t>
      </w:r>
      <w:r w:rsidRPr="00705AAC">
        <w:rPr>
          <w:rFonts w:ascii="Times New Roman" w:eastAsia="Times New Roman" w:hAnsi="Times New Roman" w:cs="Times New Roman"/>
          <w:sz w:val="21"/>
          <w:szCs w:val="21"/>
          <w:lang w:val="vi-VN"/>
        </w:rPr>
        <w:t xml:space="preserve"> và</w:t>
      </w:r>
      <w:r w:rsidRPr="00CC0AED">
        <w:rPr>
          <w:rFonts w:ascii="Times New Roman" w:eastAsia="Times New Roman" w:hAnsi="Times New Roman" w:cs="Times New Roman"/>
          <w:sz w:val="21"/>
          <w:szCs w:val="21"/>
          <w:lang w:val="vi-VN"/>
        </w:rPr>
        <w:t xml:space="preserve"> phân tích hồi quy tuyến tính. Các phương phương pháp phân tích trên được sử dụng trong phần mền SPSS và độ</w:t>
      </w:r>
      <w:r w:rsidRPr="00705AAC">
        <w:rPr>
          <w:rFonts w:ascii="Times New Roman" w:eastAsia="Times New Roman" w:hAnsi="Times New Roman" w:cs="Times New Roman"/>
          <w:sz w:val="21"/>
          <w:szCs w:val="21"/>
          <w:lang w:val="vi-VN"/>
        </w:rPr>
        <w:t xml:space="preserve"> tin cậy khi kiểm định là 95%. </w:t>
      </w:r>
    </w:p>
    <w:p w14:paraId="527F996E" w14:textId="2E187FA3" w:rsidR="00705AAC" w:rsidRPr="00705AAC" w:rsidRDefault="00025FF4" w:rsidP="00025FF4">
      <w:pPr>
        <w:spacing w:before="40" w:after="0" w:line="240" w:lineRule="auto"/>
        <w:ind w:firstLine="720"/>
        <w:contextualSpacing/>
        <w:jc w:val="both"/>
        <w:rPr>
          <w:rFonts w:ascii="Times New Roman" w:eastAsia="Calibri" w:hAnsi="Times New Roman" w:cs="Times New Roman"/>
          <w:b/>
          <w:sz w:val="21"/>
          <w:szCs w:val="21"/>
          <w:lang w:val="vi-VN"/>
        </w:rPr>
      </w:pPr>
      <w:r w:rsidRPr="00CC0AED">
        <w:rPr>
          <w:rFonts w:ascii="Times New Roman" w:eastAsia="Calibri" w:hAnsi="Times New Roman" w:cs="Times New Roman"/>
          <w:b/>
          <w:sz w:val="21"/>
          <w:szCs w:val="21"/>
          <w:lang w:val="vi-VN"/>
        </w:rPr>
        <w:t xml:space="preserve">b. </w:t>
      </w:r>
      <w:r w:rsidR="00705AAC" w:rsidRPr="00705AAC">
        <w:rPr>
          <w:rFonts w:ascii="Times New Roman" w:eastAsia="Calibri" w:hAnsi="Times New Roman" w:cs="Times New Roman"/>
          <w:b/>
          <w:sz w:val="21"/>
          <w:szCs w:val="21"/>
          <w:lang w:val="vi-VN"/>
        </w:rPr>
        <w:t>Kết quả nghiên cứu</w:t>
      </w:r>
    </w:p>
    <w:p w14:paraId="042DFCA3"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CC0AED">
        <w:rPr>
          <w:rFonts w:ascii="Times New Roman" w:eastAsia="Times New Roman" w:hAnsi="Times New Roman" w:cs="Times New Roman"/>
          <w:b/>
          <w:sz w:val="21"/>
          <w:szCs w:val="21"/>
          <w:lang w:val="vi-VN"/>
        </w:rPr>
        <w:t>Thống kê mô tả cho mẫu</w:t>
      </w:r>
      <w:r w:rsidRPr="00705AAC">
        <w:rPr>
          <w:rFonts w:ascii="Times New Roman" w:eastAsia="Times New Roman" w:hAnsi="Times New Roman" w:cs="Times New Roman"/>
          <w:b/>
          <w:sz w:val="21"/>
          <w:szCs w:val="21"/>
          <w:lang w:val="vi-VN"/>
        </w:rPr>
        <w:t xml:space="preserve"> chung</w:t>
      </w:r>
    </w:p>
    <w:p w14:paraId="7341AD5D" w14:textId="2376AE02"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lastRenderedPageBreak/>
        <w:t>Nhóm tác giả</w:t>
      </w:r>
      <w:r w:rsidRPr="00705AAC">
        <w:rPr>
          <w:rFonts w:ascii="Times New Roman" w:eastAsia="Times New Roman" w:hAnsi="Times New Roman" w:cs="Times New Roman"/>
          <w:sz w:val="21"/>
          <w:szCs w:val="21"/>
          <w:lang w:val="vi-VN"/>
        </w:rPr>
        <w:t>, thu thập được 360 sinh viên khối Trung cấp (T4) trong đó có 174 nam (48,3%) và 186 nữ (51,7%). Thống kê số lượng sinh viên theo các Khoá như sau</w:t>
      </w:r>
      <w:r w:rsidRPr="00CC0AED">
        <w:rPr>
          <w:rFonts w:ascii="Times New Roman" w:eastAsia="Times New Roman" w:hAnsi="Times New Roman" w:cs="Times New Roman"/>
          <w:sz w:val="21"/>
          <w:szCs w:val="21"/>
          <w:lang w:val="vi-VN"/>
        </w:rPr>
        <w:t>:</w:t>
      </w:r>
    </w:p>
    <w:tbl>
      <w:tblPr>
        <w:tblW w:w="50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60"/>
        <w:gridCol w:w="567"/>
        <w:gridCol w:w="756"/>
        <w:gridCol w:w="1409"/>
        <w:gridCol w:w="799"/>
      </w:tblGrid>
      <w:tr w:rsidR="00705AAC" w:rsidRPr="00705AAC" w14:paraId="55FB7E90" w14:textId="77777777" w:rsidTr="00A57E9E">
        <w:trPr>
          <w:cantSplit/>
          <w:jc w:val="center"/>
        </w:trPr>
        <w:tc>
          <w:tcPr>
            <w:tcW w:w="2127" w:type="dxa"/>
            <w:gridSpan w:val="2"/>
            <w:vMerge w:val="restart"/>
            <w:tcBorders>
              <w:top w:val="nil"/>
              <w:left w:val="nil"/>
              <w:bottom w:val="nil"/>
              <w:right w:val="nil"/>
            </w:tcBorders>
            <w:shd w:val="clear" w:color="auto" w:fill="FFFFFF"/>
            <w:vAlign w:val="bottom"/>
          </w:tcPr>
          <w:p w14:paraId="39A4B2CF" w14:textId="77777777" w:rsidR="00705AAC" w:rsidRPr="00CC0AED" w:rsidRDefault="00705AAC" w:rsidP="00705AAC">
            <w:pPr>
              <w:spacing w:before="40" w:after="0" w:line="240" w:lineRule="auto"/>
              <w:jc w:val="both"/>
              <w:rPr>
                <w:rFonts w:ascii="Times New Roman" w:eastAsia="Times New Roman" w:hAnsi="Times New Roman" w:cs="Times New Roman"/>
                <w:color w:val="000000"/>
                <w:sz w:val="21"/>
                <w:szCs w:val="21"/>
                <w:lang w:val="vi-VN"/>
              </w:rPr>
            </w:pPr>
          </w:p>
        </w:tc>
        <w:tc>
          <w:tcPr>
            <w:tcW w:w="2165" w:type="dxa"/>
            <w:gridSpan w:val="2"/>
            <w:tcBorders>
              <w:top w:val="nil"/>
              <w:left w:val="nil"/>
              <w:bottom w:val="nil"/>
              <w:right w:val="single" w:sz="8" w:space="0" w:color="E0E0E0"/>
            </w:tcBorders>
            <w:shd w:val="clear" w:color="auto" w:fill="FFFFFF"/>
            <w:vAlign w:val="bottom"/>
          </w:tcPr>
          <w:p w14:paraId="7E6C89EF"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lang w:val="vi-VN"/>
              </w:rPr>
            </w:pPr>
            <w:r w:rsidRPr="00705AAC">
              <w:rPr>
                <w:rFonts w:ascii="Times New Roman" w:eastAsia="Times New Roman" w:hAnsi="Times New Roman" w:cs="Times New Roman"/>
                <w:b/>
                <w:color w:val="000000"/>
                <w:sz w:val="21"/>
                <w:szCs w:val="21"/>
              </w:rPr>
              <w:t>X2</w:t>
            </w:r>
            <w:r w:rsidRPr="00705AAC">
              <w:rPr>
                <w:rFonts w:ascii="Times New Roman" w:eastAsia="Times New Roman" w:hAnsi="Times New Roman" w:cs="Times New Roman"/>
                <w:b/>
                <w:color w:val="000000"/>
                <w:sz w:val="21"/>
                <w:szCs w:val="21"/>
                <w:lang w:val="vi-VN"/>
              </w:rPr>
              <w:t xml:space="preserve"> – GIOI TINH</w:t>
            </w:r>
          </w:p>
        </w:tc>
        <w:tc>
          <w:tcPr>
            <w:tcW w:w="799" w:type="dxa"/>
            <w:vMerge w:val="restart"/>
            <w:tcBorders>
              <w:top w:val="nil"/>
              <w:left w:val="single" w:sz="8" w:space="0" w:color="E0E0E0"/>
              <w:bottom w:val="nil"/>
              <w:right w:val="nil"/>
            </w:tcBorders>
            <w:shd w:val="clear" w:color="auto" w:fill="FFFFFF"/>
            <w:vAlign w:val="bottom"/>
          </w:tcPr>
          <w:p w14:paraId="24F494C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r>
      <w:tr w:rsidR="00705AAC" w:rsidRPr="00705AAC" w14:paraId="6BAA221D" w14:textId="77777777" w:rsidTr="00A57E9E">
        <w:trPr>
          <w:cantSplit/>
          <w:jc w:val="center"/>
        </w:trPr>
        <w:tc>
          <w:tcPr>
            <w:tcW w:w="2127" w:type="dxa"/>
            <w:gridSpan w:val="2"/>
            <w:vMerge/>
            <w:tcBorders>
              <w:top w:val="nil"/>
              <w:left w:val="nil"/>
              <w:bottom w:val="nil"/>
              <w:right w:val="nil"/>
            </w:tcBorders>
            <w:shd w:val="clear" w:color="auto" w:fill="FFFFFF"/>
            <w:vAlign w:val="bottom"/>
          </w:tcPr>
          <w:p w14:paraId="2C333AF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56" w:type="dxa"/>
            <w:tcBorders>
              <w:top w:val="nil"/>
              <w:left w:val="nil"/>
              <w:bottom w:val="single" w:sz="8" w:space="0" w:color="152935"/>
              <w:right w:val="single" w:sz="8" w:space="0" w:color="E0E0E0"/>
            </w:tcBorders>
            <w:shd w:val="clear" w:color="auto" w:fill="FFFFFF"/>
            <w:vAlign w:val="bottom"/>
          </w:tcPr>
          <w:p w14:paraId="446A221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Nam</w:t>
            </w:r>
          </w:p>
        </w:tc>
        <w:tc>
          <w:tcPr>
            <w:tcW w:w="1409" w:type="dxa"/>
            <w:tcBorders>
              <w:top w:val="nil"/>
              <w:left w:val="single" w:sz="8" w:space="0" w:color="E0E0E0"/>
              <w:bottom w:val="single" w:sz="8" w:space="0" w:color="152935"/>
              <w:right w:val="single" w:sz="8" w:space="0" w:color="E0E0E0"/>
            </w:tcBorders>
            <w:shd w:val="clear" w:color="auto" w:fill="FFFFFF"/>
            <w:vAlign w:val="bottom"/>
          </w:tcPr>
          <w:p w14:paraId="36A9EE8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Nữ</w:t>
            </w:r>
          </w:p>
        </w:tc>
        <w:tc>
          <w:tcPr>
            <w:tcW w:w="799" w:type="dxa"/>
            <w:vMerge/>
            <w:tcBorders>
              <w:top w:val="nil"/>
              <w:left w:val="single" w:sz="8" w:space="0" w:color="E0E0E0"/>
              <w:bottom w:val="nil"/>
              <w:right w:val="nil"/>
            </w:tcBorders>
            <w:shd w:val="clear" w:color="auto" w:fill="FFFFFF"/>
            <w:vAlign w:val="bottom"/>
          </w:tcPr>
          <w:p w14:paraId="30313AD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B659423" w14:textId="77777777" w:rsidTr="00A57E9E">
        <w:trPr>
          <w:cantSplit/>
          <w:jc w:val="center"/>
        </w:trPr>
        <w:tc>
          <w:tcPr>
            <w:tcW w:w="1560" w:type="dxa"/>
            <w:vMerge w:val="restart"/>
            <w:tcBorders>
              <w:top w:val="single" w:sz="8" w:space="0" w:color="152935"/>
              <w:left w:val="nil"/>
              <w:bottom w:val="single" w:sz="8" w:space="0" w:color="AEAEAE"/>
              <w:right w:val="nil"/>
            </w:tcBorders>
            <w:shd w:val="clear" w:color="auto" w:fill="E0E0E0"/>
          </w:tcPr>
          <w:p w14:paraId="78EBA998"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lang w:val="vi-VN"/>
              </w:rPr>
            </w:pPr>
            <w:r w:rsidRPr="00705AAC">
              <w:rPr>
                <w:rFonts w:ascii="Times New Roman" w:eastAsia="Times New Roman" w:hAnsi="Times New Roman" w:cs="Times New Roman"/>
                <w:b/>
                <w:color w:val="000000"/>
                <w:sz w:val="21"/>
                <w:szCs w:val="21"/>
              </w:rPr>
              <w:t>X1</w:t>
            </w:r>
            <w:r w:rsidRPr="00705AAC">
              <w:rPr>
                <w:rFonts w:ascii="Times New Roman" w:eastAsia="Times New Roman" w:hAnsi="Times New Roman" w:cs="Times New Roman"/>
                <w:b/>
                <w:color w:val="000000"/>
                <w:sz w:val="21"/>
                <w:szCs w:val="21"/>
                <w:lang w:val="vi-VN"/>
              </w:rPr>
              <w:t xml:space="preserve"> - KHOA</w:t>
            </w:r>
          </w:p>
          <w:p w14:paraId="03D61E3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lang w:val="vi-VN"/>
              </w:rPr>
            </w:pPr>
          </w:p>
        </w:tc>
        <w:tc>
          <w:tcPr>
            <w:tcW w:w="567" w:type="dxa"/>
            <w:tcBorders>
              <w:top w:val="single" w:sz="8" w:space="0" w:color="152935"/>
              <w:left w:val="nil"/>
              <w:bottom w:val="single" w:sz="8" w:space="0" w:color="AEAEAE"/>
              <w:right w:val="nil"/>
            </w:tcBorders>
            <w:shd w:val="clear" w:color="auto" w:fill="E0E0E0"/>
          </w:tcPr>
          <w:p w14:paraId="4850D58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21</w:t>
            </w:r>
          </w:p>
        </w:tc>
        <w:tc>
          <w:tcPr>
            <w:tcW w:w="756" w:type="dxa"/>
            <w:tcBorders>
              <w:top w:val="single" w:sz="8" w:space="0" w:color="152935"/>
              <w:left w:val="nil"/>
              <w:bottom w:val="single" w:sz="8" w:space="0" w:color="AEAEAE"/>
              <w:right w:val="single" w:sz="8" w:space="0" w:color="E0E0E0"/>
            </w:tcBorders>
            <w:shd w:val="clear" w:color="auto" w:fill="FFFFFF"/>
          </w:tcPr>
          <w:p w14:paraId="601D725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73</w:t>
            </w:r>
          </w:p>
        </w:tc>
        <w:tc>
          <w:tcPr>
            <w:tcW w:w="1409" w:type="dxa"/>
            <w:tcBorders>
              <w:top w:val="single" w:sz="8" w:space="0" w:color="152935"/>
              <w:left w:val="single" w:sz="8" w:space="0" w:color="E0E0E0"/>
              <w:bottom w:val="single" w:sz="8" w:space="0" w:color="AEAEAE"/>
              <w:right w:val="single" w:sz="8" w:space="0" w:color="E0E0E0"/>
            </w:tcBorders>
            <w:shd w:val="clear" w:color="auto" w:fill="FFFFFF"/>
          </w:tcPr>
          <w:p w14:paraId="64B75D1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47</w:t>
            </w:r>
          </w:p>
        </w:tc>
        <w:tc>
          <w:tcPr>
            <w:tcW w:w="799" w:type="dxa"/>
            <w:tcBorders>
              <w:top w:val="single" w:sz="8" w:space="0" w:color="152935"/>
              <w:left w:val="single" w:sz="8" w:space="0" w:color="E0E0E0"/>
              <w:bottom w:val="single" w:sz="8" w:space="0" w:color="AEAEAE"/>
              <w:right w:val="nil"/>
            </w:tcBorders>
            <w:shd w:val="clear" w:color="auto" w:fill="FFFFFF"/>
          </w:tcPr>
          <w:p w14:paraId="697A7EF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r>
      <w:tr w:rsidR="00705AAC" w:rsidRPr="00705AAC" w14:paraId="35CE01B0" w14:textId="77777777" w:rsidTr="00A57E9E">
        <w:trPr>
          <w:cantSplit/>
          <w:jc w:val="center"/>
        </w:trPr>
        <w:tc>
          <w:tcPr>
            <w:tcW w:w="1560" w:type="dxa"/>
            <w:vMerge/>
            <w:tcBorders>
              <w:top w:val="single" w:sz="8" w:space="0" w:color="152935"/>
              <w:left w:val="nil"/>
              <w:bottom w:val="single" w:sz="8" w:space="0" w:color="AEAEAE"/>
              <w:right w:val="nil"/>
            </w:tcBorders>
            <w:shd w:val="clear" w:color="auto" w:fill="E0E0E0"/>
          </w:tcPr>
          <w:p w14:paraId="22F0C45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567" w:type="dxa"/>
            <w:tcBorders>
              <w:top w:val="single" w:sz="8" w:space="0" w:color="AEAEAE"/>
              <w:left w:val="nil"/>
              <w:bottom w:val="single" w:sz="8" w:space="0" w:color="AEAEAE"/>
              <w:right w:val="nil"/>
            </w:tcBorders>
            <w:shd w:val="clear" w:color="auto" w:fill="E0E0E0"/>
          </w:tcPr>
          <w:p w14:paraId="09A98F0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22</w:t>
            </w:r>
          </w:p>
        </w:tc>
        <w:tc>
          <w:tcPr>
            <w:tcW w:w="756" w:type="dxa"/>
            <w:tcBorders>
              <w:top w:val="single" w:sz="8" w:space="0" w:color="AEAEAE"/>
              <w:left w:val="nil"/>
              <w:bottom w:val="single" w:sz="8" w:space="0" w:color="AEAEAE"/>
              <w:right w:val="single" w:sz="8" w:space="0" w:color="E0E0E0"/>
            </w:tcBorders>
            <w:shd w:val="clear" w:color="auto" w:fill="FFFFFF"/>
          </w:tcPr>
          <w:p w14:paraId="48E0F3A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49</w:t>
            </w:r>
          </w:p>
        </w:tc>
        <w:tc>
          <w:tcPr>
            <w:tcW w:w="1409" w:type="dxa"/>
            <w:tcBorders>
              <w:top w:val="single" w:sz="8" w:space="0" w:color="AEAEAE"/>
              <w:left w:val="single" w:sz="8" w:space="0" w:color="E0E0E0"/>
              <w:bottom w:val="single" w:sz="8" w:space="0" w:color="AEAEAE"/>
              <w:right w:val="single" w:sz="8" w:space="0" w:color="E0E0E0"/>
            </w:tcBorders>
            <w:shd w:val="clear" w:color="auto" w:fill="FFFFFF"/>
          </w:tcPr>
          <w:p w14:paraId="78F148E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71</w:t>
            </w:r>
          </w:p>
        </w:tc>
        <w:tc>
          <w:tcPr>
            <w:tcW w:w="799" w:type="dxa"/>
            <w:tcBorders>
              <w:top w:val="single" w:sz="8" w:space="0" w:color="AEAEAE"/>
              <w:left w:val="single" w:sz="8" w:space="0" w:color="E0E0E0"/>
              <w:bottom w:val="single" w:sz="8" w:space="0" w:color="AEAEAE"/>
              <w:right w:val="nil"/>
            </w:tcBorders>
            <w:shd w:val="clear" w:color="auto" w:fill="FFFFFF"/>
          </w:tcPr>
          <w:p w14:paraId="5B85C47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r>
      <w:tr w:rsidR="00705AAC" w:rsidRPr="00705AAC" w14:paraId="220E0466" w14:textId="77777777" w:rsidTr="00A57E9E">
        <w:trPr>
          <w:cantSplit/>
          <w:jc w:val="center"/>
        </w:trPr>
        <w:tc>
          <w:tcPr>
            <w:tcW w:w="1560" w:type="dxa"/>
            <w:vMerge/>
            <w:tcBorders>
              <w:top w:val="single" w:sz="8" w:space="0" w:color="152935"/>
              <w:left w:val="nil"/>
              <w:bottom w:val="single" w:sz="8" w:space="0" w:color="AEAEAE"/>
              <w:right w:val="nil"/>
            </w:tcBorders>
            <w:shd w:val="clear" w:color="auto" w:fill="E0E0E0"/>
          </w:tcPr>
          <w:p w14:paraId="3B23803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567" w:type="dxa"/>
            <w:tcBorders>
              <w:top w:val="single" w:sz="8" w:space="0" w:color="AEAEAE"/>
              <w:left w:val="nil"/>
              <w:bottom w:val="single" w:sz="8" w:space="0" w:color="AEAEAE"/>
              <w:right w:val="nil"/>
            </w:tcBorders>
            <w:shd w:val="clear" w:color="auto" w:fill="E0E0E0"/>
          </w:tcPr>
          <w:p w14:paraId="5BFAE8E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23</w:t>
            </w:r>
          </w:p>
        </w:tc>
        <w:tc>
          <w:tcPr>
            <w:tcW w:w="756" w:type="dxa"/>
            <w:tcBorders>
              <w:top w:val="single" w:sz="8" w:space="0" w:color="AEAEAE"/>
              <w:left w:val="nil"/>
              <w:bottom w:val="single" w:sz="8" w:space="0" w:color="AEAEAE"/>
              <w:right w:val="single" w:sz="8" w:space="0" w:color="E0E0E0"/>
            </w:tcBorders>
            <w:shd w:val="clear" w:color="auto" w:fill="FFFFFF"/>
          </w:tcPr>
          <w:p w14:paraId="43C5590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52</w:t>
            </w:r>
          </w:p>
        </w:tc>
        <w:tc>
          <w:tcPr>
            <w:tcW w:w="1409" w:type="dxa"/>
            <w:tcBorders>
              <w:top w:val="single" w:sz="8" w:space="0" w:color="AEAEAE"/>
              <w:left w:val="single" w:sz="8" w:space="0" w:color="E0E0E0"/>
              <w:bottom w:val="single" w:sz="8" w:space="0" w:color="AEAEAE"/>
              <w:right w:val="single" w:sz="8" w:space="0" w:color="E0E0E0"/>
            </w:tcBorders>
            <w:shd w:val="clear" w:color="auto" w:fill="FFFFFF"/>
          </w:tcPr>
          <w:p w14:paraId="04F5587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68</w:t>
            </w:r>
          </w:p>
        </w:tc>
        <w:tc>
          <w:tcPr>
            <w:tcW w:w="799" w:type="dxa"/>
            <w:tcBorders>
              <w:top w:val="single" w:sz="8" w:space="0" w:color="AEAEAE"/>
              <w:left w:val="single" w:sz="8" w:space="0" w:color="E0E0E0"/>
              <w:bottom w:val="single" w:sz="8" w:space="0" w:color="AEAEAE"/>
              <w:right w:val="nil"/>
            </w:tcBorders>
            <w:shd w:val="clear" w:color="auto" w:fill="FFFFFF"/>
          </w:tcPr>
          <w:p w14:paraId="534F3E1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r>
      <w:tr w:rsidR="00705AAC" w:rsidRPr="00705AAC" w14:paraId="1623609D" w14:textId="77777777" w:rsidTr="00A57E9E">
        <w:trPr>
          <w:cantSplit/>
          <w:jc w:val="center"/>
        </w:trPr>
        <w:tc>
          <w:tcPr>
            <w:tcW w:w="2127" w:type="dxa"/>
            <w:gridSpan w:val="2"/>
            <w:tcBorders>
              <w:top w:val="single" w:sz="8" w:space="0" w:color="AEAEAE"/>
              <w:left w:val="nil"/>
              <w:bottom w:val="single" w:sz="8" w:space="0" w:color="152935"/>
              <w:right w:val="nil"/>
            </w:tcBorders>
            <w:shd w:val="clear" w:color="auto" w:fill="E0E0E0"/>
          </w:tcPr>
          <w:p w14:paraId="0ECB833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756" w:type="dxa"/>
            <w:tcBorders>
              <w:top w:val="single" w:sz="8" w:space="0" w:color="AEAEAE"/>
              <w:left w:val="nil"/>
              <w:bottom w:val="single" w:sz="8" w:space="0" w:color="152935"/>
              <w:right w:val="single" w:sz="8" w:space="0" w:color="E0E0E0"/>
            </w:tcBorders>
            <w:shd w:val="clear" w:color="auto" w:fill="FFFFFF"/>
          </w:tcPr>
          <w:p w14:paraId="3074A2E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174</w:t>
            </w:r>
          </w:p>
        </w:tc>
        <w:tc>
          <w:tcPr>
            <w:tcW w:w="1409" w:type="dxa"/>
            <w:tcBorders>
              <w:top w:val="single" w:sz="8" w:space="0" w:color="AEAEAE"/>
              <w:left w:val="single" w:sz="8" w:space="0" w:color="E0E0E0"/>
              <w:bottom w:val="single" w:sz="8" w:space="0" w:color="152935"/>
              <w:right w:val="single" w:sz="8" w:space="0" w:color="E0E0E0"/>
            </w:tcBorders>
            <w:shd w:val="clear" w:color="auto" w:fill="FFFFFF"/>
          </w:tcPr>
          <w:p w14:paraId="05994E6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186</w:t>
            </w:r>
          </w:p>
        </w:tc>
        <w:tc>
          <w:tcPr>
            <w:tcW w:w="799" w:type="dxa"/>
            <w:tcBorders>
              <w:top w:val="single" w:sz="8" w:space="0" w:color="AEAEAE"/>
              <w:left w:val="single" w:sz="8" w:space="0" w:color="E0E0E0"/>
              <w:bottom w:val="single" w:sz="8" w:space="0" w:color="152935"/>
              <w:right w:val="nil"/>
            </w:tcBorders>
            <w:shd w:val="clear" w:color="auto" w:fill="FFFFFF"/>
          </w:tcPr>
          <w:p w14:paraId="6562B0B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360</w:t>
            </w:r>
          </w:p>
        </w:tc>
      </w:tr>
    </w:tbl>
    <w:p w14:paraId="663E169D" w14:textId="001E1E45" w:rsidR="00705AAC" w:rsidRPr="00705AAC" w:rsidRDefault="00705AAC" w:rsidP="00705AAC">
      <w:pPr>
        <w:spacing w:before="40" w:after="0" w:line="240" w:lineRule="auto"/>
        <w:jc w:val="both"/>
        <w:rPr>
          <w:rFonts w:ascii="Times New Roman" w:eastAsia="Times New Roman" w:hAnsi="Times New Roman" w:cs="Times New Roman"/>
          <w:i/>
          <w:sz w:val="21"/>
          <w:szCs w:val="21"/>
        </w:rPr>
      </w:pPr>
      <w:r w:rsidRPr="00705AAC">
        <w:rPr>
          <w:rFonts w:ascii="Times New Roman" w:eastAsia="Times New Roman" w:hAnsi="Times New Roman" w:cs="Times New Roman"/>
          <w:i/>
          <w:sz w:val="21"/>
          <w:szCs w:val="21"/>
          <w:lang w:val="vi-VN"/>
        </w:rPr>
        <w:t>Bảng 1. Thống kê số lượng SV theo các Khoá</w:t>
      </w:r>
    </w:p>
    <w:p w14:paraId="033CD433" w14:textId="0E435F14"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1687FB60" w14:textId="6912744C"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55874580" w14:textId="54993C51"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39FE4EA7" w14:textId="719D9C6D"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76F66BFC" w14:textId="6FAEF4E4"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6699926A" w14:textId="5485371E"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noProof/>
          <w:sz w:val="21"/>
          <w:szCs w:val="21"/>
        </w:rPr>
        <w:drawing>
          <wp:anchor distT="0" distB="0" distL="114300" distR="114300" simplePos="0" relativeHeight="251659264" behindDoc="1" locked="0" layoutInCell="1" allowOverlap="1" wp14:anchorId="26708F6F" wp14:editId="07C00E7A">
            <wp:simplePos x="0" y="0"/>
            <wp:positionH relativeFrom="column">
              <wp:posOffset>1004570</wp:posOffset>
            </wp:positionH>
            <wp:positionV relativeFrom="paragraph">
              <wp:posOffset>-321310</wp:posOffset>
            </wp:positionV>
            <wp:extent cx="3676650" cy="23279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2.png"/>
                    <pic:cNvPicPr/>
                  </pic:nvPicPr>
                  <pic:blipFill rotWithShape="1">
                    <a:blip r:embed="rId8">
                      <a:extLst>
                        <a:ext uri="{28A0092B-C50C-407E-A947-70E740481C1C}">
                          <a14:useLocalDpi xmlns:a14="http://schemas.microsoft.com/office/drawing/2010/main" val="0"/>
                        </a:ext>
                      </a:extLst>
                    </a:blip>
                    <a:srcRect r="9530" b="2614"/>
                    <a:stretch/>
                  </pic:blipFill>
                  <pic:spPr bwMode="auto">
                    <a:xfrm>
                      <a:off x="0" y="0"/>
                      <a:ext cx="3676650" cy="23279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C92CDB1"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rPr>
      </w:pPr>
    </w:p>
    <w:p w14:paraId="16E9C955"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rPr>
      </w:pPr>
    </w:p>
    <w:p w14:paraId="21DD870A"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rPr>
      </w:pPr>
    </w:p>
    <w:p w14:paraId="4A925736"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rPr>
      </w:pPr>
    </w:p>
    <w:p w14:paraId="6B287E84"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rPr>
      </w:pPr>
    </w:p>
    <w:p w14:paraId="0B8A8E3C"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rPr>
      </w:pPr>
    </w:p>
    <w:p w14:paraId="5D7F4613"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rPr>
      </w:pPr>
    </w:p>
    <w:p w14:paraId="76B01C2B"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5F3D22E3"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4512B381"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543CE3A8" w14:textId="5AA04CC7" w:rsidR="00F547F8" w:rsidRPr="00705AAC" w:rsidRDefault="00705AAC" w:rsidP="00705AAC">
      <w:pPr>
        <w:spacing w:before="40" w:after="0" w:line="240" w:lineRule="auto"/>
        <w:jc w:val="both"/>
        <w:rPr>
          <w:rFonts w:ascii="Times New Roman" w:eastAsia="Times New Roman" w:hAnsi="Times New Roman" w:cs="Times New Roman"/>
          <w:i/>
          <w:sz w:val="21"/>
          <w:szCs w:val="21"/>
        </w:rPr>
      </w:pPr>
      <w:r w:rsidRPr="00705AAC">
        <w:rPr>
          <w:rFonts w:ascii="Times New Roman" w:eastAsia="Times New Roman" w:hAnsi="Times New Roman" w:cs="Times New Roman"/>
          <w:i/>
          <w:sz w:val="21"/>
          <w:szCs w:val="21"/>
        </w:rPr>
        <w:t xml:space="preserve">Hình </w:t>
      </w:r>
      <w:r w:rsidRPr="00705AAC">
        <w:rPr>
          <w:rFonts w:ascii="Times New Roman" w:eastAsia="Times New Roman" w:hAnsi="Times New Roman" w:cs="Times New Roman"/>
          <w:i/>
          <w:sz w:val="21"/>
          <w:szCs w:val="21"/>
          <w:lang w:val="vi-VN"/>
        </w:rPr>
        <w:t>1. Biểu đồ số lượng SV theo các Khoá</w:t>
      </w:r>
    </w:p>
    <w:tbl>
      <w:tblPr>
        <w:tblW w:w="75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60"/>
        <w:gridCol w:w="1701"/>
        <w:gridCol w:w="850"/>
        <w:gridCol w:w="926"/>
        <w:gridCol w:w="1279"/>
        <w:gridCol w:w="1279"/>
      </w:tblGrid>
      <w:tr w:rsidR="00705AAC" w:rsidRPr="00705AAC" w14:paraId="58882BD0" w14:textId="77777777" w:rsidTr="00A57E9E">
        <w:trPr>
          <w:cantSplit/>
          <w:jc w:val="center"/>
        </w:trPr>
        <w:tc>
          <w:tcPr>
            <w:tcW w:w="3261" w:type="dxa"/>
            <w:gridSpan w:val="2"/>
            <w:vMerge w:val="restart"/>
            <w:tcBorders>
              <w:top w:val="nil"/>
              <w:left w:val="nil"/>
              <w:bottom w:val="nil"/>
              <w:right w:val="nil"/>
            </w:tcBorders>
            <w:shd w:val="clear" w:color="auto" w:fill="FFFFFF"/>
            <w:vAlign w:val="bottom"/>
          </w:tcPr>
          <w:p w14:paraId="6B454CC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55" w:type="dxa"/>
            <w:gridSpan w:val="3"/>
            <w:tcBorders>
              <w:top w:val="nil"/>
              <w:left w:val="nil"/>
              <w:bottom w:val="nil"/>
              <w:right w:val="single" w:sz="8" w:space="0" w:color="E0E0E0"/>
            </w:tcBorders>
            <w:shd w:val="clear" w:color="auto" w:fill="FFFFFF"/>
            <w:vAlign w:val="bottom"/>
          </w:tcPr>
          <w:p w14:paraId="5CA012D0" w14:textId="5F3C0C1E"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lang w:val="vi-VN"/>
              </w:rPr>
            </w:pPr>
            <w:r w:rsidRPr="00705AAC">
              <w:rPr>
                <w:rFonts w:ascii="Times New Roman" w:eastAsia="Times New Roman" w:hAnsi="Times New Roman" w:cs="Times New Roman"/>
                <w:b/>
                <w:color w:val="000000"/>
                <w:sz w:val="21"/>
                <w:szCs w:val="21"/>
              </w:rPr>
              <w:t>X1</w:t>
            </w:r>
            <w:r w:rsidRPr="00705AAC">
              <w:rPr>
                <w:rFonts w:ascii="Times New Roman" w:eastAsia="Times New Roman" w:hAnsi="Times New Roman" w:cs="Times New Roman"/>
                <w:b/>
                <w:color w:val="000000"/>
                <w:sz w:val="21"/>
                <w:szCs w:val="21"/>
                <w:lang w:val="vi-VN"/>
              </w:rPr>
              <w:t xml:space="preserve"> – KHOA</w:t>
            </w:r>
          </w:p>
        </w:tc>
        <w:tc>
          <w:tcPr>
            <w:tcW w:w="1279" w:type="dxa"/>
            <w:vMerge w:val="restart"/>
            <w:tcBorders>
              <w:top w:val="nil"/>
              <w:left w:val="single" w:sz="8" w:space="0" w:color="E0E0E0"/>
              <w:bottom w:val="nil"/>
              <w:right w:val="nil"/>
            </w:tcBorders>
            <w:shd w:val="clear" w:color="auto" w:fill="FFFFFF"/>
            <w:vAlign w:val="bottom"/>
          </w:tcPr>
          <w:p w14:paraId="03FE943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r>
      <w:tr w:rsidR="00705AAC" w:rsidRPr="00705AAC" w14:paraId="327DF4EF" w14:textId="77777777" w:rsidTr="00A57E9E">
        <w:trPr>
          <w:cantSplit/>
          <w:jc w:val="center"/>
        </w:trPr>
        <w:tc>
          <w:tcPr>
            <w:tcW w:w="3261" w:type="dxa"/>
            <w:gridSpan w:val="2"/>
            <w:vMerge/>
            <w:tcBorders>
              <w:top w:val="nil"/>
              <w:left w:val="nil"/>
              <w:bottom w:val="nil"/>
              <w:right w:val="nil"/>
            </w:tcBorders>
            <w:shd w:val="clear" w:color="auto" w:fill="FFFFFF"/>
            <w:vAlign w:val="bottom"/>
          </w:tcPr>
          <w:p w14:paraId="7B05A8B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850" w:type="dxa"/>
            <w:tcBorders>
              <w:top w:val="nil"/>
              <w:left w:val="nil"/>
              <w:bottom w:val="single" w:sz="8" w:space="0" w:color="152935"/>
              <w:right w:val="single" w:sz="8" w:space="0" w:color="E0E0E0"/>
            </w:tcBorders>
            <w:shd w:val="clear" w:color="auto" w:fill="FFFFFF"/>
            <w:vAlign w:val="bottom"/>
          </w:tcPr>
          <w:p w14:paraId="23278D9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21</w:t>
            </w:r>
          </w:p>
        </w:tc>
        <w:tc>
          <w:tcPr>
            <w:tcW w:w="926" w:type="dxa"/>
            <w:tcBorders>
              <w:top w:val="nil"/>
              <w:left w:val="single" w:sz="8" w:space="0" w:color="E0E0E0"/>
              <w:bottom w:val="single" w:sz="8" w:space="0" w:color="152935"/>
              <w:right w:val="single" w:sz="8" w:space="0" w:color="E0E0E0"/>
            </w:tcBorders>
            <w:shd w:val="clear" w:color="auto" w:fill="FFFFFF"/>
            <w:vAlign w:val="bottom"/>
          </w:tcPr>
          <w:p w14:paraId="3F6FAA6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22</w:t>
            </w:r>
          </w:p>
        </w:tc>
        <w:tc>
          <w:tcPr>
            <w:tcW w:w="1279" w:type="dxa"/>
            <w:tcBorders>
              <w:top w:val="nil"/>
              <w:left w:val="single" w:sz="8" w:space="0" w:color="E0E0E0"/>
              <w:bottom w:val="single" w:sz="8" w:space="0" w:color="152935"/>
              <w:right w:val="single" w:sz="8" w:space="0" w:color="E0E0E0"/>
            </w:tcBorders>
            <w:shd w:val="clear" w:color="auto" w:fill="FFFFFF"/>
            <w:vAlign w:val="bottom"/>
          </w:tcPr>
          <w:p w14:paraId="39E9155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23</w:t>
            </w:r>
          </w:p>
        </w:tc>
        <w:tc>
          <w:tcPr>
            <w:tcW w:w="1279" w:type="dxa"/>
            <w:vMerge/>
            <w:tcBorders>
              <w:top w:val="nil"/>
              <w:left w:val="single" w:sz="8" w:space="0" w:color="E0E0E0"/>
              <w:bottom w:val="nil"/>
              <w:right w:val="nil"/>
            </w:tcBorders>
            <w:shd w:val="clear" w:color="auto" w:fill="FFFFFF"/>
            <w:vAlign w:val="bottom"/>
          </w:tcPr>
          <w:p w14:paraId="3DE5C33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5BD6D815" w14:textId="77777777" w:rsidTr="00A57E9E">
        <w:trPr>
          <w:cantSplit/>
          <w:jc w:val="center"/>
        </w:trPr>
        <w:tc>
          <w:tcPr>
            <w:tcW w:w="1560" w:type="dxa"/>
            <w:vMerge w:val="restart"/>
            <w:tcBorders>
              <w:top w:val="single" w:sz="8" w:space="0" w:color="152935"/>
              <w:left w:val="nil"/>
              <w:bottom w:val="single" w:sz="8" w:space="0" w:color="AEAEAE"/>
              <w:right w:val="nil"/>
            </w:tcBorders>
            <w:shd w:val="clear" w:color="auto" w:fill="E0E0E0"/>
          </w:tcPr>
          <w:p w14:paraId="252A4F44"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XẾP LOẠI</w:t>
            </w:r>
          </w:p>
        </w:tc>
        <w:tc>
          <w:tcPr>
            <w:tcW w:w="1701" w:type="dxa"/>
            <w:tcBorders>
              <w:top w:val="single" w:sz="8" w:space="0" w:color="152935"/>
              <w:left w:val="nil"/>
              <w:bottom w:val="single" w:sz="8" w:space="0" w:color="AEAEAE"/>
              <w:right w:val="nil"/>
            </w:tcBorders>
            <w:shd w:val="clear" w:color="auto" w:fill="E0E0E0"/>
          </w:tcPr>
          <w:p w14:paraId="632FA06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GIOI</w:t>
            </w:r>
          </w:p>
        </w:tc>
        <w:tc>
          <w:tcPr>
            <w:tcW w:w="850" w:type="dxa"/>
            <w:tcBorders>
              <w:top w:val="single" w:sz="8" w:space="0" w:color="152935"/>
              <w:left w:val="nil"/>
              <w:bottom w:val="single" w:sz="8" w:space="0" w:color="AEAEAE"/>
              <w:right w:val="single" w:sz="8" w:space="0" w:color="E0E0E0"/>
            </w:tcBorders>
            <w:shd w:val="clear" w:color="auto" w:fill="FFFFFF"/>
          </w:tcPr>
          <w:p w14:paraId="3529217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w:t>
            </w:r>
          </w:p>
        </w:tc>
        <w:tc>
          <w:tcPr>
            <w:tcW w:w="926" w:type="dxa"/>
            <w:tcBorders>
              <w:top w:val="single" w:sz="8" w:space="0" w:color="152935"/>
              <w:left w:val="single" w:sz="8" w:space="0" w:color="E0E0E0"/>
              <w:bottom w:val="single" w:sz="8" w:space="0" w:color="AEAEAE"/>
              <w:right w:val="single" w:sz="8" w:space="0" w:color="E0E0E0"/>
            </w:tcBorders>
            <w:shd w:val="clear" w:color="auto" w:fill="FFFFFF"/>
          </w:tcPr>
          <w:p w14:paraId="05F6168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w:t>
            </w:r>
          </w:p>
        </w:tc>
        <w:tc>
          <w:tcPr>
            <w:tcW w:w="1279" w:type="dxa"/>
            <w:tcBorders>
              <w:top w:val="single" w:sz="8" w:space="0" w:color="152935"/>
              <w:left w:val="single" w:sz="8" w:space="0" w:color="E0E0E0"/>
              <w:bottom w:val="single" w:sz="8" w:space="0" w:color="AEAEAE"/>
              <w:right w:val="single" w:sz="8" w:space="0" w:color="E0E0E0"/>
            </w:tcBorders>
            <w:shd w:val="clear" w:color="auto" w:fill="FFFFFF"/>
          </w:tcPr>
          <w:p w14:paraId="4CCBA87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w:t>
            </w:r>
          </w:p>
        </w:tc>
        <w:tc>
          <w:tcPr>
            <w:tcW w:w="1279" w:type="dxa"/>
            <w:tcBorders>
              <w:top w:val="single" w:sz="8" w:space="0" w:color="152935"/>
              <w:left w:val="single" w:sz="8" w:space="0" w:color="E0E0E0"/>
              <w:bottom w:val="single" w:sz="8" w:space="0" w:color="AEAEAE"/>
              <w:right w:val="nil"/>
            </w:tcBorders>
            <w:shd w:val="clear" w:color="auto" w:fill="FFFFFF"/>
          </w:tcPr>
          <w:p w14:paraId="3C09B7A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30</w:t>
            </w:r>
          </w:p>
        </w:tc>
      </w:tr>
      <w:tr w:rsidR="00705AAC" w:rsidRPr="00705AAC" w14:paraId="217101F3" w14:textId="77777777" w:rsidTr="00A57E9E">
        <w:trPr>
          <w:cantSplit/>
          <w:jc w:val="center"/>
        </w:trPr>
        <w:tc>
          <w:tcPr>
            <w:tcW w:w="1560" w:type="dxa"/>
            <w:vMerge/>
            <w:tcBorders>
              <w:top w:val="single" w:sz="8" w:space="0" w:color="152935"/>
              <w:left w:val="nil"/>
              <w:bottom w:val="single" w:sz="8" w:space="0" w:color="AEAEAE"/>
              <w:right w:val="nil"/>
            </w:tcBorders>
            <w:shd w:val="clear" w:color="auto" w:fill="E0E0E0"/>
          </w:tcPr>
          <w:p w14:paraId="5C2C7EB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3206DBB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KHA</w:t>
            </w:r>
          </w:p>
        </w:tc>
        <w:tc>
          <w:tcPr>
            <w:tcW w:w="850" w:type="dxa"/>
            <w:tcBorders>
              <w:top w:val="single" w:sz="8" w:space="0" w:color="AEAEAE"/>
              <w:left w:val="nil"/>
              <w:bottom w:val="single" w:sz="8" w:space="0" w:color="AEAEAE"/>
              <w:right w:val="single" w:sz="8" w:space="0" w:color="E0E0E0"/>
            </w:tcBorders>
            <w:shd w:val="clear" w:color="auto" w:fill="FFFFFF"/>
          </w:tcPr>
          <w:p w14:paraId="4C28117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34</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14:paraId="3833B49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38</w:t>
            </w:r>
          </w:p>
        </w:tc>
        <w:tc>
          <w:tcPr>
            <w:tcW w:w="1279" w:type="dxa"/>
            <w:tcBorders>
              <w:top w:val="single" w:sz="8" w:space="0" w:color="AEAEAE"/>
              <w:left w:val="single" w:sz="8" w:space="0" w:color="E0E0E0"/>
              <w:bottom w:val="single" w:sz="8" w:space="0" w:color="AEAEAE"/>
              <w:right w:val="single" w:sz="8" w:space="0" w:color="E0E0E0"/>
            </w:tcBorders>
            <w:shd w:val="clear" w:color="auto" w:fill="FFFFFF"/>
          </w:tcPr>
          <w:p w14:paraId="32A4BA7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33</w:t>
            </w:r>
          </w:p>
        </w:tc>
        <w:tc>
          <w:tcPr>
            <w:tcW w:w="1279" w:type="dxa"/>
            <w:tcBorders>
              <w:top w:val="single" w:sz="8" w:space="0" w:color="AEAEAE"/>
              <w:left w:val="single" w:sz="8" w:space="0" w:color="E0E0E0"/>
              <w:bottom w:val="single" w:sz="8" w:space="0" w:color="AEAEAE"/>
              <w:right w:val="nil"/>
            </w:tcBorders>
            <w:shd w:val="clear" w:color="auto" w:fill="FFFFFF"/>
          </w:tcPr>
          <w:p w14:paraId="7492090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105</w:t>
            </w:r>
          </w:p>
        </w:tc>
      </w:tr>
      <w:tr w:rsidR="00705AAC" w:rsidRPr="00705AAC" w14:paraId="38EBD039" w14:textId="77777777" w:rsidTr="00A57E9E">
        <w:trPr>
          <w:cantSplit/>
          <w:jc w:val="center"/>
        </w:trPr>
        <w:tc>
          <w:tcPr>
            <w:tcW w:w="1560" w:type="dxa"/>
            <w:vMerge/>
            <w:tcBorders>
              <w:top w:val="single" w:sz="8" w:space="0" w:color="152935"/>
              <w:left w:val="nil"/>
              <w:bottom w:val="single" w:sz="8" w:space="0" w:color="AEAEAE"/>
              <w:right w:val="nil"/>
            </w:tcBorders>
            <w:shd w:val="clear" w:color="auto" w:fill="E0E0E0"/>
          </w:tcPr>
          <w:p w14:paraId="076487F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36BFF90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TB</w:t>
            </w:r>
          </w:p>
        </w:tc>
        <w:tc>
          <w:tcPr>
            <w:tcW w:w="850" w:type="dxa"/>
            <w:tcBorders>
              <w:top w:val="single" w:sz="8" w:space="0" w:color="AEAEAE"/>
              <w:left w:val="nil"/>
              <w:bottom w:val="single" w:sz="8" w:space="0" w:color="AEAEAE"/>
              <w:right w:val="single" w:sz="8" w:space="0" w:color="E0E0E0"/>
            </w:tcBorders>
            <w:shd w:val="clear" w:color="auto" w:fill="FFFFFF"/>
          </w:tcPr>
          <w:p w14:paraId="7DC1382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57</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14:paraId="78948D0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61</w:t>
            </w:r>
          </w:p>
        </w:tc>
        <w:tc>
          <w:tcPr>
            <w:tcW w:w="1279" w:type="dxa"/>
            <w:tcBorders>
              <w:top w:val="single" w:sz="8" w:space="0" w:color="AEAEAE"/>
              <w:left w:val="single" w:sz="8" w:space="0" w:color="E0E0E0"/>
              <w:bottom w:val="single" w:sz="8" w:space="0" w:color="AEAEAE"/>
              <w:right w:val="single" w:sz="8" w:space="0" w:color="E0E0E0"/>
            </w:tcBorders>
            <w:shd w:val="clear" w:color="auto" w:fill="FFFFFF"/>
          </w:tcPr>
          <w:p w14:paraId="75F43E3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63</w:t>
            </w:r>
          </w:p>
        </w:tc>
        <w:tc>
          <w:tcPr>
            <w:tcW w:w="1279" w:type="dxa"/>
            <w:tcBorders>
              <w:top w:val="single" w:sz="8" w:space="0" w:color="AEAEAE"/>
              <w:left w:val="single" w:sz="8" w:space="0" w:color="E0E0E0"/>
              <w:bottom w:val="single" w:sz="8" w:space="0" w:color="AEAEAE"/>
              <w:right w:val="nil"/>
            </w:tcBorders>
            <w:shd w:val="clear" w:color="auto" w:fill="FFFFFF"/>
          </w:tcPr>
          <w:p w14:paraId="360355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181</w:t>
            </w:r>
          </w:p>
        </w:tc>
      </w:tr>
      <w:tr w:rsidR="00705AAC" w:rsidRPr="00705AAC" w14:paraId="598D6002" w14:textId="77777777" w:rsidTr="00A57E9E">
        <w:trPr>
          <w:cantSplit/>
          <w:jc w:val="center"/>
        </w:trPr>
        <w:tc>
          <w:tcPr>
            <w:tcW w:w="1560" w:type="dxa"/>
            <w:vMerge/>
            <w:tcBorders>
              <w:top w:val="single" w:sz="8" w:space="0" w:color="152935"/>
              <w:left w:val="nil"/>
              <w:bottom w:val="single" w:sz="8" w:space="0" w:color="AEAEAE"/>
              <w:right w:val="nil"/>
            </w:tcBorders>
            <w:shd w:val="clear" w:color="auto" w:fill="E0E0E0"/>
          </w:tcPr>
          <w:p w14:paraId="499FFA7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1958865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TB YEU</w:t>
            </w:r>
          </w:p>
        </w:tc>
        <w:tc>
          <w:tcPr>
            <w:tcW w:w="850" w:type="dxa"/>
            <w:tcBorders>
              <w:top w:val="single" w:sz="8" w:space="0" w:color="AEAEAE"/>
              <w:left w:val="nil"/>
              <w:bottom w:val="single" w:sz="8" w:space="0" w:color="AEAEAE"/>
              <w:right w:val="single" w:sz="8" w:space="0" w:color="E0E0E0"/>
            </w:tcBorders>
            <w:shd w:val="clear" w:color="auto" w:fill="FFFFFF"/>
          </w:tcPr>
          <w:p w14:paraId="7425982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14:paraId="614B225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1279" w:type="dxa"/>
            <w:tcBorders>
              <w:top w:val="single" w:sz="8" w:space="0" w:color="AEAEAE"/>
              <w:left w:val="single" w:sz="8" w:space="0" w:color="E0E0E0"/>
              <w:bottom w:val="single" w:sz="8" w:space="0" w:color="AEAEAE"/>
              <w:right w:val="single" w:sz="8" w:space="0" w:color="E0E0E0"/>
            </w:tcBorders>
            <w:shd w:val="clear" w:color="auto" w:fill="FFFFFF"/>
          </w:tcPr>
          <w:p w14:paraId="1A71BF3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1279" w:type="dxa"/>
            <w:tcBorders>
              <w:top w:val="single" w:sz="8" w:space="0" w:color="AEAEAE"/>
              <w:left w:val="single" w:sz="8" w:space="0" w:color="E0E0E0"/>
              <w:bottom w:val="single" w:sz="8" w:space="0" w:color="AEAEAE"/>
              <w:right w:val="nil"/>
            </w:tcBorders>
            <w:shd w:val="clear" w:color="auto" w:fill="FFFFFF"/>
          </w:tcPr>
          <w:p w14:paraId="18C1B0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21</w:t>
            </w:r>
          </w:p>
        </w:tc>
      </w:tr>
      <w:tr w:rsidR="00705AAC" w:rsidRPr="00705AAC" w14:paraId="0A5E6CC1" w14:textId="77777777" w:rsidTr="00A57E9E">
        <w:trPr>
          <w:cantSplit/>
          <w:jc w:val="center"/>
        </w:trPr>
        <w:tc>
          <w:tcPr>
            <w:tcW w:w="1560" w:type="dxa"/>
            <w:vMerge/>
            <w:tcBorders>
              <w:top w:val="single" w:sz="8" w:space="0" w:color="152935"/>
              <w:left w:val="nil"/>
              <w:bottom w:val="single" w:sz="8" w:space="0" w:color="AEAEAE"/>
              <w:right w:val="nil"/>
            </w:tcBorders>
            <w:shd w:val="clear" w:color="auto" w:fill="E0E0E0"/>
          </w:tcPr>
          <w:p w14:paraId="1FA91E0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35F171D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XUAT SAC</w:t>
            </w:r>
          </w:p>
        </w:tc>
        <w:tc>
          <w:tcPr>
            <w:tcW w:w="850" w:type="dxa"/>
            <w:tcBorders>
              <w:top w:val="single" w:sz="8" w:space="0" w:color="AEAEAE"/>
              <w:left w:val="nil"/>
              <w:bottom w:val="single" w:sz="8" w:space="0" w:color="AEAEAE"/>
              <w:right w:val="single" w:sz="8" w:space="0" w:color="E0E0E0"/>
            </w:tcBorders>
            <w:shd w:val="clear" w:color="auto" w:fill="FFFFFF"/>
          </w:tcPr>
          <w:p w14:paraId="0AAA398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14:paraId="3F6CB3E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w:t>
            </w:r>
          </w:p>
        </w:tc>
        <w:tc>
          <w:tcPr>
            <w:tcW w:w="1279" w:type="dxa"/>
            <w:tcBorders>
              <w:top w:val="single" w:sz="8" w:space="0" w:color="AEAEAE"/>
              <w:left w:val="single" w:sz="8" w:space="0" w:color="E0E0E0"/>
              <w:bottom w:val="single" w:sz="8" w:space="0" w:color="AEAEAE"/>
              <w:right w:val="single" w:sz="8" w:space="0" w:color="E0E0E0"/>
            </w:tcBorders>
            <w:shd w:val="clear" w:color="auto" w:fill="FFFFFF"/>
          </w:tcPr>
          <w:p w14:paraId="483E549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w:t>
            </w:r>
          </w:p>
        </w:tc>
        <w:tc>
          <w:tcPr>
            <w:tcW w:w="1279" w:type="dxa"/>
            <w:tcBorders>
              <w:top w:val="single" w:sz="8" w:space="0" w:color="AEAEAE"/>
              <w:left w:val="single" w:sz="8" w:space="0" w:color="E0E0E0"/>
              <w:bottom w:val="single" w:sz="8" w:space="0" w:color="AEAEAE"/>
              <w:right w:val="nil"/>
            </w:tcBorders>
            <w:shd w:val="clear" w:color="auto" w:fill="FFFFFF"/>
          </w:tcPr>
          <w:p w14:paraId="1A3F52F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23</w:t>
            </w:r>
          </w:p>
        </w:tc>
      </w:tr>
      <w:tr w:rsidR="00705AAC" w:rsidRPr="00705AAC" w14:paraId="1370CC42" w14:textId="77777777" w:rsidTr="00A57E9E">
        <w:trPr>
          <w:cantSplit/>
          <w:jc w:val="center"/>
        </w:trPr>
        <w:tc>
          <w:tcPr>
            <w:tcW w:w="3261" w:type="dxa"/>
            <w:gridSpan w:val="2"/>
            <w:tcBorders>
              <w:top w:val="single" w:sz="8" w:space="0" w:color="AEAEAE"/>
              <w:left w:val="nil"/>
              <w:bottom w:val="single" w:sz="8" w:space="0" w:color="152935"/>
              <w:right w:val="nil"/>
            </w:tcBorders>
            <w:shd w:val="clear" w:color="auto" w:fill="E0E0E0"/>
          </w:tcPr>
          <w:p w14:paraId="637EE33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850" w:type="dxa"/>
            <w:tcBorders>
              <w:top w:val="single" w:sz="8" w:space="0" w:color="AEAEAE"/>
              <w:left w:val="nil"/>
              <w:bottom w:val="single" w:sz="8" w:space="0" w:color="152935"/>
              <w:right w:val="single" w:sz="8" w:space="0" w:color="E0E0E0"/>
            </w:tcBorders>
            <w:shd w:val="clear" w:color="auto" w:fill="FFFFFF"/>
          </w:tcPr>
          <w:p w14:paraId="15E0345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c>
          <w:tcPr>
            <w:tcW w:w="926" w:type="dxa"/>
            <w:tcBorders>
              <w:top w:val="single" w:sz="8" w:space="0" w:color="AEAEAE"/>
              <w:left w:val="single" w:sz="8" w:space="0" w:color="E0E0E0"/>
              <w:bottom w:val="single" w:sz="8" w:space="0" w:color="152935"/>
              <w:right w:val="single" w:sz="8" w:space="0" w:color="E0E0E0"/>
            </w:tcBorders>
            <w:shd w:val="clear" w:color="auto" w:fill="FFFFFF"/>
          </w:tcPr>
          <w:p w14:paraId="5544A24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c>
          <w:tcPr>
            <w:tcW w:w="1279" w:type="dxa"/>
            <w:tcBorders>
              <w:top w:val="single" w:sz="8" w:space="0" w:color="AEAEAE"/>
              <w:left w:val="single" w:sz="8" w:space="0" w:color="E0E0E0"/>
              <w:bottom w:val="single" w:sz="8" w:space="0" w:color="152935"/>
              <w:right w:val="single" w:sz="8" w:space="0" w:color="E0E0E0"/>
            </w:tcBorders>
            <w:shd w:val="clear" w:color="auto" w:fill="FFFFFF"/>
          </w:tcPr>
          <w:p w14:paraId="4512723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c>
          <w:tcPr>
            <w:tcW w:w="1279" w:type="dxa"/>
            <w:tcBorders>
              <w:top w:val="single" w:sz="8" w:space="0" w:color="AEAEAE"/>
              <w:left w:val="single" w:sz="8" w:space="0" w:color="E0E0E0"/>
              <w:bottom w:val="single" w:sz="8" w:space="0" w:color="152935"/>
              <w:right w:val="nil"/>
            </w:tcBorders>
            <w:shd w:val="clear" w:color="auto" w:fill="FFFFFF"/>
          </w:tcPr>
          <w:p w14:paraId="6FB5259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360</w:t>
            </w:r>
          </w:p>
        </w:tc>
      </w:tr>
    </w:tbl>
    <w:p w14:paraId="6958B9BE" w14:textId="6219283B"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2. Thống kê xếp loại theo các Khoá</w:t>
      </w:r>
    </w:p>
    <w:p w14:paraId="0BDAAFF4" w14:textId="60A2B84B"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5F9CD5C4" w14:textId="07A885B5"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EC1ADE7" w14:textId="36B10D19"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07392766" w14:textId="3EC51D1C"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36A93B8A" w14:textId="75A174D8" w:rsidR="00705AAC" w:rsidRPr="00705AAC" w:rsidRDefault="00F547F8"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noProof/>
          <w:sz w:val="21"/>
          <w:szCs w:val="21"/>
        </w:rPr>
        <w:drawing>
          <wp:anchor distT="0" distB="0" distL="114300" distR="114300" simplePos="0" relativeHeight="251663360" behindDoc="1" locked="0" layoutInCell="1" allowOverlap="1" wp14:anchorId="4CDF9E8B" wp14:editId="45AD9BFE">
            <wp:simplePos x="0" y="0"/>
            <wp:positionH relativeFrom="column">
              <wp:posOffset>671195</wp:posOffset>
            </wp:positionH>
            <wp:positionV relativeFrom="paragraph">
              <wp:posOffset>-140335</wp:posOffset>
            </wp:positionV>
            <wp:extent cx="4467860" cy="2903220"/>
            <wp:effectExtent l="0" t="0" r="8890" b="0"/>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rotWithShape="1">
                    <a:blip r:embed="rId9">
                      <a:extLst>
                        <a:ext uri="{28A0092B-C50C-407E-A947-70E740481C1C}">
                          <a14:useLocalDpi xmlns:a14="http://schemas.microsoft.com/office/drawing/2010/main" val="0"/>
                        </a:ext>
                      </a:extLst>
                    </a:blip>
                    <a:srcRect r="9461" b="-3"/>
                    <a:stretch/>
                  </pic:blipFill>
                  <pic:spPr bwMode="auto">
                    <a:xfrm>
                      <a:off x="0" y="0"/>
                      <a:ext cx="4467860" cy="290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5DDB8D" w14:textId="0EE0649B"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4CBC6F76"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740CE764"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2E15EC41"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A153615"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3AC88D82"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3AE991D0"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2D8BAD62"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20F7371"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3F32839E"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0B62C936"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60B197FD"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38D86201"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435354EC"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5F343206" w14:textId="280783AD"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rPr>
        <w:t xml:space="preserve">Hình </w:t>
      </w:r>
      <w:r w:rsidRPr="00705AAC">
        <w:rPr>
          <w:rFonts w:ascii="Times New Roman" w:eastAsia="Times New Roman" w:hAnsi="Times New Roman" w:cs="Times New Roman"/>
          <w:i/>
          <w:sz w:val="21"/>
          <w:szCs w:val="21"/>
          <w:lang w:val="vi-VN"/>
        </w:rPr>
        <w:t>2. Biểu đồ xếp loại theo các Khoá</w:t>
      </w:r>
    </w:p>
    <w:p w14:paraId="70700823"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4F51F81" w14:textId="153D2122"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Thống kê mô tả xếp loại của Khoá 21</w:t>
      </w:r>
    </w:p>
    <w:tbl>
      <w:tblPr>
        <w:tblW w:w="524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418"/>
        <w:gridCol w:w="1173"/>
        <w:gridCol w:w="1380"/>
      </w:tblGrid>
      <w:tr w:rsidR="00705AAC" w:rsidRPr="00705AAC" w14:paraId="29CE5806" w14:textId="77777777" w:rsidTr="00A57E9E">
        <w:trPr>
          <w:cantSplit/>
          <w:jc w:val="center"/>
        </w:trPr>
        <w:tc>
          <w:tcPr>
            <w:tcW w:w="2694" w:type="dxa"/>
            <w:gridSpan w:val="2"/>
            <w:tcBorders>
              <w:top w:val="nil"/>
              <w:left w:val="nil"/>
              <w:bottom w:val="single" w:sz="8" w:space="0" w:color="152935"/>
              <w:right w:val="nil"/>
            </w:tcBorders>
            <w:shd w:val="clear" w:color="auto" w:fill="FFFFFF"/>
            <w:vAlign w:val="bottom"/>
          </w:tcPr>
          <w:p w14:paraId="1AC643D9" w14:textId="77777777" w:rsidR="00705AAC" w:rsidRPr="00CC0AED" w:rsidRDefault="00705AAC" w:rsidP="00705AAC">
            <w:pPr>
              <w:tabs>
                <w:tab w:val="left" w:pos="1701"/>
              </w:tabs>
              <w:spacing w:before="40" w:after="0" w:line="240" w:lineRule="auto"/>
              <w:jc w:val="both"/>
              <w:rPr>
                <w:rFonts w:ascii="Times New Roman" w:eastAsia="Times New Roman" w:hAnsi="Times New Roman" w:cs="Times New Roman"/>
                <w:color w:val="000000"/>
                <w:sz w:val="21"/>
                <w:szCs w:val="21"/>
                <w:lang w:val="vi-VN"/>
              </w:rPr>
            </w:pPr>
          </w:p>
        </w:tc>
        <w:tc>
          <w:tcPr>
            <w:tcW w:w="1173" w:type="dxa"/>
            <w:tcBorders>
              <w:top w:val="nil"/>
              <w:left w:val="nil"/>
              <w:bottom w:val="single" w:sz="8" w:space="0" w:color="152935"/>
              <w:right w:val="single" w:sz="8" w:space="0" w:color="E0E0E0"/>
            </w:tcBorders>
            <w:shd w:val="clear" w:color="auto" w:fill="FFFFFF"/>
            <w:vAlign w:val="bottom"/>
          </w:tcPr>
          <w:p w14:paraId="4325A73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Frequency</w:t>
            </w:r>
          </w:p>
        </w:tc>
        <w:tc>
          <w:tcPr>
            <w:tcW w:w="1380" w:type="dxa"/>
            <w:tcBorders>
              <w:top w:val="nil"/>
              <w:left w:val="single" w:sz="8" w:space="0" w:color="E0E0E0"/>
              <w:bottom w:val="single" w:sz="8" w:space="0" w:color="152935"/>
              <w:right w:val="single" w:sz="8" w:space="0" w:color="E0E0E0"/>
            </w:tcBorders>
            <w:shd w:val="clear" w:color="auto" w:fill="FFFFFF"/>
            <w:vAlign w:val="bottom"/>
          </w:tcPr>
          <w:p w14:paraId="168C921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lang w:val="vi-VN"/>
              </w:rPr>
            </w:pPr>
            <w:r w:rsidRPr="00705AAC">
              <w:rPr>
                <w:rFonts w:ascii="Times New Roman" w:eastAsia="Times New Roman" w:hAnsi="Times New Roman" w:cs="Times New Roman"/>
                <w:color w:val="000000"/>
                <w:sz w:val="21"/>
                <w:szCs w:val="21"/>
              </w:rPr>
              <w:t>Percent</w:t>
            </w:r>
            <w:r w:rsidRPr="00705AAC">
              <w:rPr>
                <w:rFonts w:ascii="Times New Roman" w:eastAsia="Times New Roman" w:hAnsi="Times New Roman" w:cs="Times New Roman"/>
                <w:color w:val="000000"/>
                <w:sz w:val="21"/>
                <w:szCs w:val="21"/>
                <w:lang w:val="vi-VN"/>
              </w:rPr>
              <w:t xml:space="preserve"> (%)</w:t>
            </w:r>
          </w:p>
        </w:tc>
      </w:tr>
      <w:tr w:rsidR="00705AAC" w:rsidRPr="00705AAC" w14:paraId="1F668706" w14:textId="77777777" w:rsidTr="00A57E9E">
        <w:trPr>
          <w:cantSplit/>
          <w:jc w:val="center"/>
        </w:trPr>
        <w:tc>
          <w:tcPr>
            <w:tcW w:w="1276" w:type="dxa"/>
            <w:vMerge w:val="restart"/>
            <w:tcBorders>
              <w:top w:val="single" w:sz="8" w:space="0" w:color="152935"/>
              <w:left w:val="nil"/>
              <w:bottom w:val="single" w:sz="8" w:space="0" w:color="152935"/>
              <w:right w:val="nil"/>
            </w:tcBorders>
            <w:shd w:val="clear" w:color="auto" w:fill="E0E0E0"/>
          </w:tcPr>
          <w:p w14:paraId="6C13B0D3" w14:textId="77777777" w:rsidR="00705AAC" w:rsidRPr="00705AAC" w:rsidRDefault="00705AAC" w:rsidP="00705AAC">
            <w:pPr>
              <w:tabs>
                <w:tab w:val="left" w:pos="1701"/>
              </w:tabs>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XẾP LOẠI</w:t>
            </w:r>
          </w:p>
          <w:p w14:paraId="4A7375E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8" w:type="dxa"/>
            <w:tcBorders>
              <w:top w:val="single" w:sz="8" w:space="0" w:color="152935"/>
              <w:left w:val="nil"/>
              <w:bottom w:val="single" w:sz="8" w:space="0" w:color="AEAEAE"/>
              <w:right w:val="nil"/>
            </w:tcBorders>
            <w:shd w:val="clear" w:color="auto" w:fill="E0E0E0"/>
          </w:tcPr>
          <w:p w14:paraId="4A7F047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GIOI</w:t>
            </w:r>
          </w:p>
        </w:tc>
        <w:tc>
          <w:tcPr>
            <w:tcW w:w="1173" w:type="dxa"/>
            <w:tcBorders>
              <w:top w:val="single" w:sz="8" w:space="0" w:color="152935"/>
              <w:left w:val="nil"/>
              <w:bottom w:val="single" w:sz="8" w:space="0" w:color="AEAEAE"/>
              <w:right w:val="single" w:sz="8" w:space="0" w:color="E0E0E0"/>
            </w:tcBorders>
            <w:shd w:val="clear" w:color="auto" w:fill="FFFFFF"/>
          </w:tcPr>
          <w:p w14:paraId="05DA67F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w:t>
            </w:r>
          </w:p>
        </w:tc>
        <w:tc>
          <w:tcPr>
            <w:tcW w:w="1380" w:type="dxa"/>
            <w:tcBorders>
              <w:top w:val="single" w:sz="8" w:space="0" w:color="152935"/>
              <w:left w:val="single" w:sz="8" w:space="0" w:color="E0E0E0"/>
              <w:bottom w:val="single" w:sz="8" w:space="0" w:color="AEAEAE"/>
              <w:right w:val="single" w:sz="8" w:space="0" w:color="E0E0E0"/>
            </w:tcBorders>
            <w:shd w:val="clear" w:color="auto" w:fill="FFFFFF"/>
          </w:tcPr>
          <w:p w14:paraId="26D39E2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15.0</w:t>
            </w:r>
          </w:p>
        </w:tc>
      </w:tr>
      <w:tr w:rsidR="00705AAC" w:rsidRPr="00705AAC" w14:paraId="3BD6EEE5" w14:textId="77777777" w:rsidTr="00A57E9E">
        <w:trPr>
          <w:cantSplit/>
          <w:jc w:val="center"/>
        </w:trPr>
        <w:tc>
          <w:tcPr>
            <w:tcW w:w="1276" w:type="dxa"/>
            <w:vMerge/>
            <w:tcBorders>
              <w:top w:val="single" w:sz="8" w:space="0" w:color="152935"/>
              <w:left w:val="nil"/>
              <w:bottom w:val="single" w:sz="8" w:space="0" w:color="152935"/>
              <w:right w:val="nil"/>
            </w:tcBorders>
            <w:shd w:val="clear" w:color="auto" w:fill="E0E0E0"/>
          </w:tcPr>
          <w:p w14:paraId="3B56B0A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8" w:type="dxa"/>
            <w:tcBorders>
              <w:top w:val="single" w:sz="8" w:space="0" w:color="AEAEAE"/>
              <w:left w:val="nil"/>
              <w:bottom w:val="single" w:sz="8" w:space="0" w:color="AEAEAE"/>
              <w:right w:val="nil"/>
            </w:tcBorders>
            <w:shd w:val="clear" w:color="auto" w:fill="E0E0E0"/>
          </w:tcPr>
          <w:p w14:paraId="07C37E0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KHA</w:t>
            </w:r>
          </w:p>
        </w:tc>
        <w:tc>
          <w:tcPr>
            <w:tcW w:w="1173" w:type="dxa"/>
            <w:tcBorders>
              <w:top w:val="single" w:sz="8" w:space="0" w:color="AEAEAE"/>
              <w:left w:val="nil"/>
              <w:bottom w:val="single" w:sz="8" w:space="0" w:color="AEAEAE"/>
              <w:right w:val="single" w:sz="8" w:space="0" w:color="E0E0E0"/>
            </w:tcBorders>
            <w:shd w:val="clear" w:color="auto" w:fill="FFFFFF"/>
          </w:tcPr>
          <w:p w14:paraId="71C60B4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34</w:t>
            </w:r>
          </w:p>
        </w:tc>
        <w:tc>
          <w:tcPr>
            <w:tcW w:w="1380" w:type="dxa"/>
            <w:tcBorders>
              <w:top w:val="single" w:sz="8" w:space="0" w:color="AEAEAE"/>
              <w:left w:val="single" w:sz="8" w:space="0" w:color="E0E0E0"/>
              <w:bottom w:val="single" w:sz="8" w:space="0" w:color="AEAEAE"/>
              <w:right w:val="single" w:sz="8" w:space="0" w:color="E0E0E0"/>
            </w:tcBorders>
            <w:shd w:val="clear" w:color="auto" w:fill="FFFFFF"/>
          </w:tcPr>
          <w:p w14:paraId="55ABD35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28.3</w:t>
            </w:r>
          </w:p>
        </w:tc>
      </w:tr>
      <w:tr w:rsidR="00705AAC" w:rsidRPr="00705AAC" w14:paraId="7BC846C5" w14:textId="77777777" w:rsidTr="00A57E9E">
        <w:trPr>
          <w:cantSplit/>
          <w:jc w:val="center"/>
        </w:trPr>
        <w:tc>
          <w:tcPr>
            <w:tcW w:w="1276" w:type="dxa"/>
            <w:vMerge/>
            <w:tcBorders>
              <w:top w:val="single" w:sz="8" w:space="0" w:color="152935"/>
              <w:left w:val="nil"/>
              <w:bottom w:val="single" w:sz="8" w:space="0" w:color="152935"/>
              <w:right w:val="nil"/>
            </w:tcBorders>
            <w:shd w:val="clear" w:color="auto" w:fill="E0E0E0"/>
          </w:tcPr>
          <w:p w14:paraId="3F97959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8" w:type="dxa"/>
            <w:tcBorders>
              <w:top w:val="single" w:sz="8" w:space="0" w:color="AEAEAE"/>
              <w:left w:val="nil"/>
              <w:bottom w:val="single" w:sz="8" w:space="0" w:color="AEAEAE"/>
              <w:right w:val="nil"/>
            </w:tcBorders>
            <w:shd w:val="clear" w:color="auto" w:fill="E0E0E0"/>
          </w:tcPr>
          <w:p w14:paraId="3551B55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TB</w:t>
            </w:r>
          </w:p>
        </w:tc>
        <w:tc>
          <w:tcPr>
            <w:tcW w:w="1173" w:type="dxa"/>
            <w:tcBorders>
              <w:top w:val="single" w:sz="8" w:space="0" w:color="AEAEAE"/>
              <w:left w:val="nil"/>
              <w:bottom w:val="single" w:sz="8" w:space="0" w:color="AEAEAE"/>
              <w:right w:val="single" w:sz="8" w:space="0" w:color="E0E0E0"/>
            </w:tcBorders>
            <w:shd w:val="clear" w:color="auto" w:fill="FFFFFF"/>
          </w:tcPr>
          <w:p w14:paraId="1AA79AE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57</w:t>
            </w:r>
          </w:p>
        </w:tc>
        <w:tc>
          <w:tcPr>
            <w:tcW w:w="1380" w:type="dxa"/>
            <w:tcBorders>
              <w:top w:val="single" w:sz="8" w:space="0" w:color="AEAEAE"/>
              <w:left w:val="single" w:sz="8" w:space="0" w:color="E0E0E0"/>
              <w:bottom w:val="single" w:sz="8" w:space="0" w:color="AEAEAE"/>
              <w:right w:val="single" w:sz="8" w:space="0" w:color="E0E0E0"/>
            </w:tcBorders>
            <w:shd w:val="clear" w:color="auto" w:fill="FFFFFF"/>
          </w:tcPr>
          <w:p w14:paraId="2AEDB1B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47.5</w:t>
            </w:r>
          </w:p>
        </w:tc>
      </w:tr>
      <w:tr w:rsidR="00705AAC" w:rsidRPr="00705AAC" w14:paraId="510BD10C" w14:textId="77777777" w:rsidTr="00A57E9E">
        <w:trPr>
          <w:cantSplit/>
          <w:jc w:val="center"/>
        </w:trPr>
        <w:tc>
          <w:tcPr>
            <w:tcW w:w="1276" w:type="dxa"/>
            <w:vMerge/>
            <w:tcBorders>
              <w:top w:val="single" w:sz="8" w:space="0" w:color="152935"/>
              <w:left w:val="nil"/>
              <w:bottom w:val="single" w:sz="8" w:space="0" w:color="152935"/>
              <w:right w:val="nil"/>
            </w:tcBorders>
            <w:shd w:val="clear" w:color="auto" w:fill="E0E0E0"/>
          </w:tcPr>
          <w:p w14:paraId="4D4FECB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8" w:type="dxa"/>
            <w:tcBorders>
              <w:top w:val="single" w:sz="8" w:space="0" w:color="AEAEAE"/>
              <w:left w:val="nil"/>
              <w:bottom w:val="single" w:sz="8" w:space="0" w:color="AEAEAE"/>
              <w:right w:val="nil"/>
            </w:tcBorders>
            <w:shd w:val="clear" w:color="auto" w:fill="E0E0E0"/>
          </w:tcPr>
          <w:p w14:paraId="0E396A7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TB YEU</w:t>
            </w:r>
          </w:p>
        </w:tc>
        <w:tc>
          <w:tcPr>
            <w:tcW w:w="1173" w:type="dxa"/>
            <w:tcBorders>
              <w:top w:val="single" w:sz="8" w:space="0" w:color="AEAEAE"/>
              <w:left w:val="nil"/>
              <w:bottom w:val="single" w:sz="8" w:space="0" w:color="AEAEAE"/>
              <w:right w:val="single" w:sz="8" w:space="0" w:color="E0E0E0"/>
            </w:tcBorders>
            <w:shd w:val="clear" w:color="auto" w:fill="FFFFFF"/>
          </w:tcPr>
          <w:p w14:paraId="4BB661B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1380" w:type="dxa"/>
            <w:tcBorders>
              <w:top w:val="single" w:sz="8" w:space="0" w:color="AEAEAE"/>
              <w:left w:val="single" w:sz="8" w:space="0" w:color="E0E0E0"/>
              <w:bottom w:val="single" w:sz="8" w:space="0" w:color="AEAEAE"/>
              <w:right w:val="single" w:sz="8" w:space="0" w:color="E0E0E0"/>
            </w:tcBorders>
            <w:shd w:val="clear" w:color="auto" w:fill="FFFFFF"/>
          </w:tcPr>
          <w:p w14:paraId="2ECEDD4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5.8</w:t>
            </w:r>
          </w:p>
        </w:tc>
      </w:tr>
      <w:tr w:rsidR="00705AAC" w:rsidRPr="00705AAC" w14:paraId="7EC424F9" w14:textId="77777777" w:rsidTr="00A57E9E">
        <w:trPr>
          <w:cantSplit/>
          <w:jc w:val="center"/>
        </w:trPr>
        <w:tc>
          <w:tcPr>
            <w:tcW w:w="1276" w:type="dxa"/>
            <w:vMerge/>
            <w:tcBorders>
              <w:top w:val="single" w:sz="8" w:space="0" w:color="152935"/>
              <w:left w:val="nil"/>
              <w:bottom w:val="single" w:sz="8" w:space="0" w:color="152935"/>
              <w:right w:val="nil"/>
            </w:tcBorders>
            <w:shd w:val="clear" w:color="auto" w:fill="E0E0E0"/>
          </w:tcPr>
          <w:p w14:paraId="4D5F948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8" w:type="dxa"/>
            <w:tcBorders>
              <w:top w:val="single" w:sz="8" w:space="0" w:color="AEAEAE"/>
              <w:left w:val="nil"/>
              <w:bottom w:val="single" w:sz="8" w:space="0" w:color="AEAEAE"/>
              <w:right w:val="nil"/>
            </w:tcBorders>
            <w:shd w:val="clear" w:color="auto" w:fill="E0E0E0"/>
          </w:tcPr>
          <w:p w14:paraId="66D29AD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XUAT SAC</w:t>
            </w:r>
          </w:p>
        </w:tc>
        <w:tc>
          <w:tcPr>
            <w:tcW w:w="1173" w:type="dxa"/>
            <w:tcBorders>
              <w:top w:val="single" w:sz="8" w:space="0" w:color="AEAEAE"/>
              <w:left w:val="nil"/>
              <w:bottom w:val="single" w:sz="8" w:space="0" w:color="AEAEAE"/>
              <w:right w:val="single" w:sz="8" w:space="0" w:color="E0E0E0"/>
            </w:tcBorders>
            <w:shd w:val="clear" w:color="auto" w:fill="FFFFFF"/>
          </w:tcPr>
          <w:p w14:paraId="388C38F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w:t>
            </w:r>
          </w:p>
        </w:tc>
        <w:tc>
          <w:tcPr>
            <w:tcW w:w="1380" w:type="dxa"/>
            <w:tcBorders>
              <w:top w:val="single" w:sz="8" w:space="0" w:color="AEAEAE"/>
              <w:left w:val="single" w:sz="8" w:space="0" w:color="E0E0E0"/>
              <w:bottom w:val="single" w:sz="8" w:space="0" w:color="AEAEAE"/>
              <w:right w:val="single" w:sz="8" w:space="0" w:color="E0E0E0"/>
            </w:tcBorders>
            <w:shd w:val="clear" w:color="auto" w:fill="FFFFFF"/>
          </w:tcPr>
          <w:p w14:paraId="7671973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3.3</w:t>
            </w:r>
          </w:p>
        </w:tc>
      </w:tr>
      <w:tr w:rsidR="00705AAC" w:rsidRPr="00705AAC" w14:paraId="590204B5" w14:textId="77777777" w:rsidTr="00A57E9E">
        <w:trPr>
          <w:cantSplit/>
          <w:jc w:val="center"/>
        </w:trPr>
        <w:tc>
          <w:tcPr>
            <w:tcW w:w="1276" w:type="dxa"/>
            <w:vMerge/>
            <w:tcBorders>
              <w:top w:val="single" w:sz="8" w:space="0" w:color="152935"/>
              <w:left w:val="nil"/>
              <w:bottom w:val="single" w:sz="8" w:space="0" w:color="152935"/>
              <w:right w:val="nil"/>
            </w:tcBorders>
            <w:shd w:val="clear" w:color="auto" w:fill="E0E0E0"/>
          </w:tcPr>
          <w:p w14:paraId="45CB639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8" w:type="dxa"/>
            <w:tcBorders>
              <w:top w:val="single" w:sz="8" w:space="0" w:color="AEAEAE"/>
              <w:left w:val="nil"/>
              <w:bottom w:val="single" w:sz="8" w:space="0" w:color="152935"/>
              <w:right w:val="nil"/>
            </w:tcBorders>
            <w:shd w:val="clear" w:color="auto" w:fill="E0E0E0"/>
          </w:tcPr>
          <w:p w14:paraId="26B93AF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1173" w:type="dxa"/>
            <w:tcBorders>
              <w:top w:val="single" w:sz="8" w:space="0" w:color="AEAEAE"/>
              <w:left w:val="nil"/>
              <w:bottom w:val="single" w:sz="8" w:space="0" w:color="152935"/>
              <w:right w:val="single" w:sz="8" w:space="0" w:color="E0E0E0"/>
            </w:tcBorders>
            <w:shd w:val="clear" w:color="auto" w:fill="FFFFFF"/>
          </w:tcPr>
          <w:p w14:paraId="2B176FF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c>
          <w:tcPr>
            <w:tcW w:w="1380" w:type="dxa"/>
            <w:tcBorders>
              <w:top w:val="single" w:sz="8" w:space="0" w:color="AEAEAE"/>
              <w:left w:val="single" w:sz="8" w:space="0" w:color="E0E0E0"/>
              <w:bottom w:val="single" w:sz="8" w:space="0" w:color="152935"/>
              <w:right w:val="single" w:sz="8" w:space="0" w:color="E0E0E0"/>
            </w:tcBorders>
            <w:shd w:val="clear" w:color="auto" w:fill="FFFFFF"/>
          </w:tcPr>
          <w:p w14:paraId="3D2F41F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r>
    </w:tbl>
    <w:p w14:paraId="7850F048"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3D7B7024" w14:textId="63DB8A2E"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3. Thống kê xếp loại sinh viên Khoá 21</w:t>
      </w:r>
    </w:p>
    <w:p w14:paraId="4389ED7E" w14:textId="767B8FA1" w:rsidR="00705AAC" w:rsidRPr="00705AAC" w:rsidRDefault="00F547F8"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noProof/>
          <w:sz w:val="21"/>
          <w:szCs w:val="21"/>
        </w:rPr>
        <w:drawing>
          <wp:anchor distT="0" distB="0" distL="114300" distR="114300" simplePos="0" relativeHeight="251660288" behindDoc="1" locked="0" layoutInCell="1" allowOverlap="1" wp14:anchorId="4C1DD082" wp14:editId="68036130">
            <wp:simplePos x="0" y="0"/>
            <wp:positionH relativeFrom="column">
              <wp:posOffset>1069340</wp:posOffset>
            </wp:positionH>
            <wp:positionV relativeFrom="paragraph">
              <wp:posOffset>170815</wp:posOffset>
            </wp:positionV>
            <wp:extent cx="3562350" cy="1922780"/>
            <wp:effectExtent l="0" t="0" r="0" b="1270"/>
            <wp:wrapNone/>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9227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68E181" w14:textId="61EA5995"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5B9FC676" w14:textId="6A92334A"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B8D8A57"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2000ED8B"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5EA5C157"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7F70A43"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1DA700BF"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305044E1"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4ECD92F8"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28932D37"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2E95A6DB" w14:textId="512AB928" w:rsidR="00F547F8" w:rsidRPr="00BF015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Hình 3. Biểu đồ theo xếp loại của Khoá 21</w:t>
      </w:r>
    </w:p>
    <w:p w14:paraId="7F2E400E" w14:textId="6EEDA9BD"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Thống kê mô tả xếp loại của Khoá 22</w:t>
      </w:r>
    </w:p>
    <w:tbl>
      <w:tblPr>
        <w:tblW w:w="59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28"/>
        <w:gridCol w:w="1701"/>
        <w:gridCol w:w="1418"/>
        <w:gridCol w:w="1407"/>
      </w:tblGrid>
      <w:tr w:rsidR="00705AAC" w:rsidRPr="00705AAC" w14:paraId="306D71A7" w14:textId="77777777" w:rsidTr="00A57E9E">
        <w:trPr>
          <w:cantSplit/>
          <w:jc w:val="center"/>
        </w:trPr>
        <w:tc>
          <w:tcPr>
            <w:tcW w:w="3129" w:type="dxa"/>
            <w:gridSpan w:val="2"/>
            <w:tcBorders>
              <w:top w:val="nil"/>
              <w:left w:val="nil"/>
              <w:bottom w:val="single" w:sz="8" w:space="0" w:color="152935"/>
              <w:right w:val="nil"/>
            </w:tcBorders>
            <w:shd w:val="clear" w:color="auto" w:fill="FFFFFF"/>
            <w:vAlign w:val="bottom"/>
          </w:tcPr>
          <w:p w14:paraId="2C5C5864" w14:textId="77777777" w:rsidR="00705AAC" w:rsidRPr="00CC0AED" w:rsidRDefault="00705AAC" w:rsidP="00705AAC">
            <w:pPr>
              <w:spacing w:before="40" w:after="0" w:line="240" w:lineRule="auto"/>
              <w:jc w:val="both"/>
              <w:rPr>
                <w:rFonts w:ascii="Times New Roman" w:eastAsia="Times New Roman" w:hAnsi="Times New Roman" w:cs="Times New Roman"/>
                <w:color w:val="000000"/>
                <w:sz w:val="21"/>
                <w:szCs w:val="21"/>
                <w:lang w:val="vi-VN"/>
              </w:rPr>
            </w:pPr>
          </w:p>
        </w:tc>
        <w:tc>
          <w:tcPr>
            <w:tcW w:w="1418" w:type="dxa"/>
            <w:tcBorders>
              <w:top w:val="nil"/>
              <w:left w:val="nil"/>
              <w:bottom w:val="single" w:sz="8" w:space="0" w:color="152935"/>
              <w:right w:val="single" w:sz="8" w:space="0" w:color="E0E0E0"/>
            </w:tcBorders>
            <w:shd w:val="clear" w:color="auto" w:fill="FFFFFF"/>
            <w:vAlign w:val="bottom"/>
          </w:tcPr>
          <w:p w14:paraId="6DB7BF2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Frequency</w:t>
            </w:r>
          </w:p>
        </w:tc>
        <w:tc>
          <w:tcPr>
            <w:tcW w:w="1407" w:type="dxa"/>
            <w:tcBorders>
              <w:top w:val="nil"/>
              <w:left w:val="single" w:sz="8" w:space="0" w:color="E0E0E0"/>
              <w:bottom w:val="single" w:sz="8" w:space="0" w:color="152935"/>
              <w:right w:val="single" w:sz="8" w:space="0" w:color="E0E0E0"/>
            </w:tcBorders>
            <w:shd w:val="clear" w:color="auto" w:fill="FFFFFF"/>
            <w:vAlign w:val="bottom"/>
          </w:tcPr>
          <w:p w14:paraId="3D2E332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lang w:val="vi-VN"/>
              </w:rPr>
            </w:pPr>
            <w:r w:rsidRPr="00705AAC">
              <w:rPr>
                <w:rFonts w:ascii="Times New Roman" w:eastAsia="Times New Roman" w:hAnsi="Times New Roman" w:cs="Times New Roman"/>
                <w:color w:val="000000"/>
                <w:sz w:val="21"/>
                <w:szCs w:val="21"/>
              </w:rPr>
              <w:t>Percent</w:t>
            </w:r>
            <w:r w:rsidRPr="00705AAC">
              <w:rPr>
                <w:rFonts w:ascii="Times New Roman" w:eastAsia="Times New Roman" w:hAnsi="Times New Roman" w:cs="Times New Roman"/>
                <w:color w:val="000000"/>
                <w:sz w:val="21"/>
                <w:szCs w:val="21"/>
                <w:lang w:val="vi-VN"/>
              </w:rPr>
              <w:t xml:space="preserve"> (%)</w:t>
            </w:r>
          </w:p>
        </w:tc>
      </w:tr>
      <w:tr w:rsidR="00705AAC" w:rsidRPr="00705AAC" w14:paraId="65F73304" w14:textId="77777777" w:rsidTr="00A57E9E">
        <w:trPr>
          <w:cantSplit/>
          <w:jc w:val="center"/>
        </w:trPr>
        <w:tc>
          <w:tcPr>
            <w:tcW w:w="1428" w:type="dxa"/>
            <w:vMerge w:val="restart"/>
            <w:tcBorders>
              <w:top w:val="single" w:sz="8" w:space="0" w:color="152935"/>
              <w:left w:val="nil"/>
              <w:bottom w:val="single" w:sz="8" w:space="0" w:color="152935"/>
              <w:right w:val="nil"/>
            </w:tcBorders>
            <w:shd w:val="clear" w:color="auto" w:fill="E0E0E0"/>
          </w:tcPr>
          <w:p w14:paraId="71ADF1A0"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XẾP LOẠI</w:t>
            </w:r>
          </w:p>
        </w:tc>
        <w:tc>
          <w:tcPr>
            <w:tcW w:w="1701" w:type="dxa"/>
            <w:tcBorders>
              <w:top w:val="single" w:sz="8" w:space="0" w:color="152935"/>
              <w:left w:val="nil"/>
              <w:bottom w:val="single" w:sz="8" w:space="0" w:color="AEAEAE"/>
              <w:right w:val="nil"/>
            </w:tcBorders>
            <w:shd w:val="clear" w:color="auto" w:fill="E0E0E0"/>
          </w:tcPr>
          <w:p w14:paraId="391B7EC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GIOI</w:t>
            </w:r>
          </w:p>
        </w:tc>
        <w:tc>
          <w:tcPr>
            <w:tcW w:w="1418" w:type="dxa"/>
            <w:tcBorders>
              <w:top w:val="single" w:sz="8" w:space="0" w:color="152935"/>
              <w:left w:val="nil"/>
              <w:bottom w:val="single" w:sz="8" w:space="0" w:color="AEAEAE"/>
              <w:right w:val="single" w:sz="8" w:space="0" w:color="E0E0E0"/>
            </w:tcBorders>
            <w:shd w:val="clear" w:color="auto" w:fill="FFFFFF"/>
          </w:tcPr>
          <w:p w14:paraId="6EDBC20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w:t>
            </w:r>
          </w:p>
        </w:tc>
        <w:tc>
          <w:tcPr>
            <w:tcW w:w="1407" w:type="dxa"/>
            <w:tcBorders>
              <w:top w:val="single" w:sz="8" w:space="0" w:color="152935"/>
              <w:left w:val="single" w:sz="8" w:space="0" w:color="E0E0E0"/>
              <w:bottom w:val="single" w:sz="8" w:space="0" w:color="AEAEAE"/>
              <w:right w:val="single" w:sz="8" w:space="0" w:color="E0E0E0"/>
            </w:tcBorders>
            <w:shd w:val="clear" w:color="auto" w:fill="FFFFFF"/>
          </w:tcPr>
          <w:p w14:paraId="7FAE8A2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3.3</w:t>
            </w:r>
          </w:p>
        </w:tc>
      </w:tr>
      <w:tr w:rsidR="00705AAC" w:rsidRPr="00705AAC" w14:paraId="430FEF98" w14:textId="77777777" w:rsidTr="00A57E9E">
        <w:trPr>
          <w:cantSplit/>
          <w:jc w:val="center"/>
        </w:trPr>
        <w:tc>
          <w:tcPr>
            <w:tcW w:w="1428" w:type="dxa"/>
            <w:vMerge/>
            <w:tcBorders>
              <w:top w:val="single" w:sz="8" w:space="0" w:color="152935"/>
              <w:left w:val="nil"/>
              <w:bottom w:val="single" w:sz="8" w:space="0" w:color="152935"/>
              <w:right w:val="nil"/>
            </w:tcBorders>
            <w:shd w:val="clear" w:color="auto" w:fill="E0E0E0"/>
          </w:tcPr>
          <w:p w14:paraId="576CFE7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0B6BD9A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KHA</w:t>
            </w:r>
          </w:p>
        </w:tc>
        <w:tc>
          <w:tcPr>
            <w:tcW w:w="1418" w:type="dxa"/>
            <w:tcBorders>
              <w:top w:val="single" w:sz="8" w:space="0" w:color="AEAEAE"/>
              <w:left w:val="nil"/>
              <w:bottom w:val="single" w:sz="8" w:space="0" w:color="AEAEAE"/>
              <w:right w:val="single" w:sz="8" w:space="0" w:color="E0E0E0"/>
            </w:tcBorders>
            <w:shd w:val="clear" w:color="auto" w:fill="FFFFFF"/>
          </w:tcPr>
          <w:p w14:paraId="438A9AA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38</w:t>
            </w:r>
          </w:p>
        </w:tc>
        <w:tc>
          <w:tcPr>
            <w:tcW w:w="1407" w:type="dxa"/>
            <w:tcBorders>
              <w:top w:val="single" w:sz="8" w:space="0" w:color="AEAEAE"/>
              <w:left w:val="single" w:sz="8" w:space="0" w:color="E0E0E0"/>
              <w:bottom w:val="single" w:sz="8" w:space="0" w:color="AEAEAE"/>
              <w:right w:val="single" w:sz="8" w:space="0" w:color="E0E0E0"/>
            </w:tcBorders>
            <w:shd w:val="clear" w:color="auto" w:fill="FFFFFF"/>
          </w:tcPr>
          <w:p w14:paraId="375B426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31.7</w:t>
            </w:r>
          </w:p>
        </w:tc>
      </w:tr>
      <w:tr w:rsidR="00705AAC" w:rsidRPr="00705AAC" w14:paraId="177ECDEC" w14:textId="77777777" w:rsidTr="00A57E9E">
        <w:trPr>
          <w:cantSplit/>
          <w:jc w:val="center"/>
        </w:trPr>
        <w:tc>
          <w:tcPr>
            <w:tcW w:w="1428" w:type="dxa"/>
            <w:vMerge/>
            <w:tcBorders>
              <w:top w:val="single" w:sz="8" w:space="0" w:color="152935"/>
              <w:left w:val="nil"/>
              <w:bottom w:val="single" w:sz="8" w:space="0" w:color="152935"/>
              <w:right w:val="nil"/>
            </w:tcBorders>
            <w:shd w:val="clear" w:color="auto" w:fill="E0E0E0"/>
          </w:tcPr>
          <w:p w14:paraId="5567633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7A55723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TB</w:t>
            </w:r>
          </w:p>
        </w:tc>
        <w:tc>
          <w:tcPr>
            <w:tcW w:w="1418" w:type="dxa"/>
            <w:tcBorders>
              <w:top w:val="single" w:sz="8" w:space="0" w:color="AEAEAE"/>
              <w:left w:val="nil"/>
              <w:bottom w:val="single" w:sz="8" w:space="0" w:color="AEAEAE"/>
              <w:right w:val="single" w:sz="8" w:space="0" w:color="E0E0E0"/>
            </w:tcBorders>
            <w:shd w:val="clear" w:color="auto" w:fill="FFFFFF"/>
          </w:tcPr>
          <w:p w14:paraId="3B0BAE4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61</w:t>
            </w:r>
          </w:p>
        </w:tc>
        <w:tc>
          <w:tcPr>
            <w:tcW w:w="1407" w:type="dxa"/>
            <w:tcBorders>
              <w:top w:val="single" w:sz="8" w:space="0" w:color="AEAEAE"/>
              <w:left w:val="single" w:sz="8" w:space="0" w:color="E0E0E0"/>
              <w:bottom w:val="single" w:sz="8" w:space="0" w:color="AEAEAE"/>
              <w:right w:val="single" w:sz="8" w:space="0" w:color="E0E0E0"/>
            </w:tcBorders>
            <w:shd w:val="clear" w:color="auto" w:fill="FFFFFF"/>
          </w:tcPr>
          <w:p w14:paraId="4A28BA4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50.8</w:t>
            </w:r>
          </w:p>
        </w:tc>
      </w:tr>
      <w:tr w:rsidR="00705AAC" w:rsidRPr="00705AAC" w14:paraId="29413109" w14:textId="77777777" w:rsidTr="00A57E9E">
        <w:trPr>
          <w:cantSplit/>
          <w:jc w:val="center"/>
        </w:trPr>
        <w:tc>
          <w:tcPr>
            <w:tcW w:w="1428" w:type="dxa"/>
            <w:vMerge/>
            <w:tcBorders>
              <w:top w:val="single" w:sz="8" w:space="0" w:color="152935"/>
              <w:left w:val="nil"/>
              <w:bottom w:val="single" w:sz="8" w:space="0" w:color="152935"/>
              <w:right w:val="nil"/>
            </w:tcBorders>
            <w:shd w:val="clear" w:color="auto" w:fill="E0E0E0"/>
          </w:tcPr>
          <w:p w14:paraId="76AE9CF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23C7AAF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TB YEU</w:t>
            </w:r>
          </w:p>
        </w:tc>
        <w:tc>
          <w:tcPr>
            <w:tcW w:w="1418" w:type="dxa"/>
            <w:tcBorders>
              <w:top w:val="single" w:sz="8" w:space="0" w:color="AEAEAE"/>
              <w:left w:val="nil"/>
              <w:bottom w:val="single" w:sz="8" w:space="0" w:color="AEAEAE"/>
              <w:right w:val="single" w:sz="8" w:space="0" w:color="E0E0E0"/>
            </w:tcBorders>
            <w:shd w:val="clear" w:color="auto" w:fill="FFFFFF"/>
          </w:tcPr>
          <w:p w14:paraId="3DF657F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1407" w:type="dxa"/>
            <w:tcBorders>
              <w:top w:val="single" w:sz="8" w:space="0" w:color="AEAEAE"/>
              <w:left w:val="single" w:sz="8" w:space="0" w:color="E0E0E0"/>
              <w:bottom w:val="single" w:sz="8" w:space="0" w:color="AEAEAE"/>
              <w:right w:val="single" w:sz="8" w:space="0" w:color="E0E0E0"/>
            </w:tcBorders>
            <w:shd w:val="clear" w:color="auto" w:fill="FFFFFF"/>
          </w:tcPr>
          <w:p w14:paraId="2E98715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5.8</w:t>
            </w:r>
          </w:p>
        </w:tc>
      </w:tr>
      <w:tr w:rsidR="00705AAC" w:rsidRPr="00705AAC" w14:paraId="66DF8FE5" w14:textId="77777777" w:rsidTr="00A57E9E">
        <w:trPr>
          <w:cantSplit/>
          <w:jc w:val="center"/>
        </w:trPr>
        <w:tc>
          <w:tcPr>
            <w:tcW w:w="1428" w:type="dxa"/>
            <w:vMerge/>
            <w:tcBorders>
              <w:top w:val="single" w:sz="8" w:space="0" w:color="152935"/>
              <w:left w:val="nil"/>
              <w:bottom w:val="single" w:sz="8" w:space="0" w:color="152935"/>
              <w:right w:val="nil"/>
            </w:tcBorders>
            <w:shd w:val="clear" w:color="auto" w:fill="E0E0E0"/>
          </w:tcPr>
          <w:p w14:paraId="4502E79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AEAEAE"/>
              <w:right w:val="nil"/>
            </w:tcBorders>
            <w:shd w:val="clear" w:color="auto" w:fill="E0E0E0"/>
          </w:tcPr>
          <w:p w14:paraId="1B7C0E2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XUAT SAC</w:t>
            </w:r>
          </w:p>
        </w:tc>
        <w:tc>
          <w:tcPr>
            <w:tcW w:w="1418" w:type="dxa"/>
            <w:tcBorders>
              <w:top w:val="single" w:sz="8" w:space="0" w:color="AEAEAE"/>
              <w:left w:val="nil"/>
              <w:bottom w:val="single" w:sz="8" w:space="0" w:color="AEAEAE"/>
              <w:right w:val="single" w:sz="8" w:space="0" w:color="E0E0E0"/>
            </w:tcBorders>
            <w:shd w:val="clear" w:color="auto" w:fill="FFFFFF"/>
          </w:tcPr>
          <w:p w14:paraId="01370C9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w:t>
            </w:r>
          </w:p>
        </w:tc>
        <w:tc>
          <w:tcPr>
            <w:tcW w:w="1407" w:type="dxa"/>
            <w:tcBorders>
              <w:top w:val="single" w:sz="8" w:space="0" w:color="AEAEAE"/>
              <w:left w:val="single" w:sz="8" w:space="0" w:color="E0E0E0"/>
              <w:bottom w:val="single" w:sz="8" w:space="0" w:color="AEAEAE"/>
              <w:right w:val="single" w:sz="8" w:space="0" w:color="E0E0E0"/>
            </w:tcBorders>
            <w:shd w:val="clear" w:color="auto" w:fill="FFFFFF"/>
          </w:tcPr>
          <w:p w14:paraId="37EBA9D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8.3</w:t>
            </w:r>
          </w:p>
        </w:tc>
      </w:tr>
      <w:tr w:rsidR="00705AAC" w:rsidRPr="00705AAC" w14:paraId="2338A158" w14:textId="77777777" w:rsidTr="00A57E9E">
        <w:trPr>
          <w:cantSplit/>
          <w:jc w:val="center"/>
        </w:trPr>
        <w:tc>
          <w:tcPr>
            <w:tcW w:w="1428" w:type="dxa"/>
            <w:vMerge/>
            <w:tcBorders>
              <w:top w:val="single" w:sz="8" w:space="0" w:color="152935"/>
              <w:left w:val="nil"/>
              <w:bottom w:val="single" w:sz="8" w:space="0" w:color="152935"/>
              <w:right w:val="nil"/>
            </w:tcBorders>
            <w:shd w:val="clear" w:color="auto" w:fill="E0E0E0"/>
          </w:tcPr>
          <w:p w14:paraId="29A033F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01" w:type="dxa"/>
            <w:tcBorders>
              <w:top w:val="single" w:sz="8" w:space="0" w:color="AEAEAE"/>
              <w:left w:val="nil"/>
              <w:bottom w:val="single" w:sz="8" w:space="0" w:color="152935"/>
              <w:right w:val="nil"/>
            </w:tcBorders>
            <w:shd w:val="clear" w:color="auto" w:fill="E0E0E0"/>
          </w:tcPr>
          <w:p w14:paraId="01F724B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1418" w:type="dxa"/>
            <w:tcBorders>
              <w:top w:val="single" w:sz="8" w:space="0" w:color="AEAEAE"/>
              <w:left w:val="nil"/>
              <w:bottom w:val="single" w:sz="8" w:space="0" w:color="152935"/>
              <w:right w:val="single" w:sz="8" w:space="0" w:color="E0E0E0"/>
            </w:tcBorders>
            <w:shd w:val="clear" w:color="auto" w:fill="FFFFFF"/>
          </w:tcPr>
          <w:p w14:paraId="01473B2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c>
          <w:tcPr>
            <w:tcW w:w="1407" w:type="dxa"/>
            <w:tcBorders>
              <w:top w:val="single" w:sz="8" w:space="0" w:color="AEAEAE"/>
              <w:left w:val="single" w:sz="8" w:space="0" w:color="E0E0E0"/>
              <w:bottom w:val="single" w:sz="8" w:space="0" w:color="152935"/>
              <w:right w:val="single" w:sz="8" w:space="0" w:color="E0E0E0"/>
            </w:tcBorders>
            <w:shd w:val="clear" w:color="auto" w:fill="FFFFFF"/>
          </w:tcPr>
          <w:p w14:paraId="24B3DD2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r>
    </w:tbl>
    <w:p w14:paraId="639733F9" w14:textId="21F0B789" w:rsidR="00705AAC" w:rsidRPr="00CD136B"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4. Thống kê xếp loại sinh viên Khoá 22</w:t>
      </w:r>
    </w:p>
    <w:p w14:paraId="3AB1BDA9" w14:textId="0CC0BD43"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4FC5CCF1" w14:textId="555FE75A"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72541D81" w14:textId="1B0953E1"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noProof/>
          <w:sz w:val="21"/>
          <w:szCs w:val="21"/>
        </w:rPr>
        <w:drawing>
          <wp:anchor distT="0" distB="0" distL="114300" distR="114300" simplePos="0" relativeHeight="251661312" behindDoc="1" locked="0" layoutInCell="1" allowOverlap="1" wp14:anchorId="386D2E76" wp14:editId="6EB38BA9">
            <wp:simplePos x="0" y="0"/>
            <wp:positionH relativeFrom="column">
              <wp:posOffset>804545</wp:posOffset>
            </wp:positionH>
            <wp:positionV relativeFrom="paragraph">
              <wp:posOffset>-235585</wp:posOffset>
            </wp:positionV>
            <wp:extent cx="3893185" cy="1960245"/>
            <wp:effectExtent l="0" t="0" r="0" b="1905"/>
            <wp:wrapNone/>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3185" cy="1960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FCC38B"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3EE671B4"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29A4E7CD"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365D5C0B"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36A0F128"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p>
    <w:p w14:paraId="566C0428"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520EB276"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rPr>
      </w:pPr>
    </w:p>
    <w:p w14:paraId="76537A49"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0DC45438"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2281B2F2" w14:textId="08B97770" w:rsidR="00705AAC" w:rsidRPr="00BF015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Hình 4. Biểu đồ theo xếp loại của Khoá 22</w:t>
      </w:r>
    </w:p>
    <w:p w14:paraId="407C1422" w14:textId="091D4988"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Thống kê mô tả xếp loại của Khoá 23</w:t>
      </w:r>
    </w:p>
    <w:tbl>
      <w:tblPr>
        <w:tblW w:w="581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18"/>
        <w:gridCol w:w="1417"/>
        <w:gridCol w:w="1418"/>
        <w:gridCol w:w="1559"/>
      </w:tblGrid>
      <w:tr w:rsidR="00705AAC" w:rsidRPr="00705AAC" w14:paraId="721CFAD9" w14:textId="77777777" w:rsidTr="00A57E9E">
        <w:trPr>
          <w:cantSplit/>
          <w:jc w:val="center"/>
        </w:trPr>
        <w:tc>
          <w:tcPr>
            <w:tcW w:w="2835" w:type="dxa"/>
            <w:gridSpan w:val="2"/>
            <w:tcBorders>
              <w:top w:val="nil"/>
              <w:left w:val="nil"/>
              <w:bottom w:val="single" w:sz="8" w:space="0" w:color="152935"/>
              <w:right w:val="nil"/>
            </w:tcBorders>
            <w:shd w:val="clear" w:color="auto" w:fill="FFFFFF"/>
            <w:vAlign w:val="bottom"/>
          </w:tcPr>
          <w:p w14:paraId="731D452C" w14:textId="77777777" w:rsidR="00705AAC" w:rsidRPr="00CC0AED" w:rsidRDefault="00705AAC" w:rsidP="00705AAC">
            <w:pPr>
              <w:spacing w:before="40" w:after="0" w:line="240" w:lineRule="auto"/>
              <w:jc w:val="both"/>
              <w:rPr>
                <w:rFonts w:ascii="Times New Roman" w:eastAsia="Times New Roman" w:hAnsi="Times New Roman" w:cs="Times New Roman"/>
                <w:color w:val="000000"/>
                <w:sz w:val="21"/>
                <w:szCs w:val="21"/>
                <w:lang w:val="vi-VN"/>
              </w:rPr>
            </w:pPr>
          </w:p>
        </w:tc>
        <w:tc>
          <w:tcPr>
            <w:tcW w:w="1418" w:type="dxa"/>
            <w:tcBorders>
              <w:top w:val="nil"/>
              <w:left w:val="nil"/>
              <w:bottom w:val="single" w:sz="8" w:space="0" w:color="152935"/>
              <w:right w:val="single" w:sz="8" w:space="0" w:color="E0E0E0"/>
            </w:tcBorders>
            <w:shd w:val="clear" w:color="auto" w:fill="FFFFFF"/>
            <w:vAlign w:val="bottom"/>
          </w:tcPr>
          <w:p w14:paraId="44F3AD9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Frequency</w:t>
            </w:r>
          </w:p>
        </w:tc>
        <w:tc>
          <w:tcPr>
            <w:tcW w:w="1559" w:type="dxa"/>
            <w:tcBorders>
              <w:top w:val="nil"/>
              <w:left w:val="single" w:sz="8" w:space="0" w:color="E0E0E0"/>
              <w:bottom w:val="single" w:sz="8" w:space="0" w:color="152935"/>
              <w:right w:val="single" w:sz="8" w:space="0" w:color="E0E0E0"/>
            </w:tcBorders>
            <w:shd w:val="clear" w:color="auto" w:fill="FFFFFF"/>
            <w:vAlign w:val="bottom"/>
          </w:tcPr>
          <w:p w14:paraId="535800A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lang w:val="vi-VN"/>
              </w:rPr>
            </w:pPr>
            <w:r w:rsidRPr="00705AAC">
              <w:rPr>
                <w:rFonts w:ascii="Times New Roman" w:eastAsia="Times New Roman" w:hAnsi="Times New Roman" w:cs="Times New Roman"/>
                <w:color w:val="000000"/>
                <w:sz w:val="21"/>
                <w:szCs w:val="21"/>
              </w:rPr>
              <w:t>Percent</w:t>
            </w:r>
            <w:r w:rsidRPr="00705AAC">
              <w:rPr>
                <w:rFonts w:ascii="Times New Roman" w:eastAsia="Times New Roman" w:hAnsi="Times New Roman" w:cs="Times New Roman"/>
                <w:color w:val="000000"/>
                <w:sz w:val="21"/>
                <w:szCs w:val="21"/>
                <w:lang w:val="vi-VN"/>
              </w:rPr>
              <w:t xml:space="preserve"> (%)</w:t>
            </w:r>
          </w:p>
        </w:tc>
      </w:tr>
      <w:tr w:rsidR="00705AAC" w:rsidRPr="00705AAC" w14:paraId="41358952" w14:textId="77777777" w:rsidTr="00A57E9E">
        <w:trPr>
          <w:cantSplit/>
          <w:jc w:val="center"/>
        </w:trPr>
        <w:tc>
          <w:tcPr>
            <w:tcW w:w="1418" w:type="dxa"/>
            <w:vMerge w:val="restart"/>
            <w:tcBorders>
              <w:top w:val="single" w:sz="8" w:space="0" w:color="152935"/>
              <w:left w:val="nil"/>
              <w:bottom w:val="single" w:sz="8" w:space="0" w:color="152935"/>
              <w:right w:val="nil"/>
            </w:tcBorders>
            <w:shd w:val="clear" w:color="auto" w:fill="E0E0E0"/>
          </w:tcPr>
          <w:p w14:paraId="5CD05948"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XEP LOAI</w:t>
            </w:r>
          </w:p>
        </w:tc>
        <w:tc>
          <w:tcPr>
            <w:tcW w:w="1417" w:type="dxa"/>
            <w:tcBorders>
              <w:top w:val="single" w:sz="8" w:space="0" w:color="152935"/>
              <w:left w:val="nil"/>
              <w:bottom w:val="single" w:sz="8" w:space="0" w:color="AEAEAE"/>
              <w:right w:val="nil"/>
            </w:tcBorders>
            <w:shd w:val="clear" w:color="auto" w:fill="E0E0E0"/>
          </w:tcPr>
          <w:p w14:paraId="3FFE022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GIOI</w:t>
            </w:r>
          </w:p>
        </w:tc>
        <w:tc>
          <w:tcPr>
            <w:tcW w:w="1418" w:type="dxa"/>
            <w:tcBorders>
              <w:top w:val="single" w:sz="8" w:space="0" w:color="152935"/>
              <w:left w:val="nil"/>
              <w:bottom w:val="single" w:sz="8" w:space="0" w:color="AEAEAE"/>
              <w:right w:val="single" w:sz="8" w:space="0" w:color="E0E0E0"/>
            </w:tcBorders>
            <w:shd w:val="clear" w:color="auto" w:fill="FFFFFF"/>
          </w:tcPr>
          <w:p w14:paraId="0EA4D08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w:t>
            </w:r>
          </w:p>
        </w:tc>
        <w:tc>
          <w:tcPr>
            <w:tcW w:w="1559" w:type="dxa"/>
            <w:tcBorders>
              <w:top w:val="single" w:sz="8" w:space="0" w:color="152935"/>
              <w:left w:val="single" w:sz="8" w:space="0" w:color="E0E0E0"/>
              <w:bottom w:val="single" w:sz="8" w:space="0" w:color="AEAEAE"/>
              <w:right w:val="single" w:sz="8" w:space="0" w:color="E0E0E0"/>
            </w:tcBorders>
            <w:shd w:val="clear" w:color="auto" w:fill="FFFFFF"/>
          </w:tcPr>
          <w:p w14:paraId="63E0C6B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6.7</w:t>
            </w:r>
          </w:p>
        </w:tc>
      </w:tr>
      <w:tr w:rsidR="00705AAC" w:rsidRPr="00705AAC" w14:paraId="04C80849" w14:textId="77777777" w:rsidTr="00A57E9E">
        <w:trPr>
          <w:cantSplit/>
          <w:jc w:val="center"/>
        </w:trPr>
        <w:tc>
          <w:tcPr>
            <w:tcW w:w="1418" w:type="dxa"/>
            <w:vMerge/>
            <w:tcBorders>
              <w:top w:val="single" w:sz="8" w:space="0" w:color="152935"/>
              <w:left w:val="nil"/>
              <w:bottom w:val="single" w:sz="8" w:space="0" w:color="152935"/>
              <w:right w:val="nil"/>
            </w:tcBorders>
            <w:shd w:val="clear" w:color="auto" w:fill="E0E0E0"/>
          </w:tcPr>
          <w:p w14:paraId="3DE1D2E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7" w:type="dxa"/>
            <w:tcBorders>
              <w:top w:val="single" w:sz="8" w:space="0" w:color="AEAEAE"/>
              <w:left w:val="nil"/>
              <w:bottom w:val="single" w:sz="8" w:space="0" w:color="AEAEAE"/>
              <w:right w:val="nil"/>
            </w:tcBorders>
            <w:shd w:val="clear" w:color="auto" w:fill="E0E0E0"/>
          </w:tcPr>
          <w:p w14:paraId="1B649FA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KHA</w:t>
            </w:r>
          </w:p>
        </w:tc>
        <w:tc>
          <w:tcPr>
            <w:tcW w:w="1418" w:type="dxa"/>
            <w:tcBorders>
              <w:top w:val="single" w:sz="8" w:space="0" w:color="AEAEAE"/>
              <w:left w:val="nil"/>
              <w:bottom w:val="single" w:sz="8" w:space="0" w:color="AEAEAE"/>
              <w:right w:val="single" w:sz="8" w:space="0" w:color="E0E0E0"/>
            </w:tcBorders>
            <w:shd w:val="clear" w:color="auto" w:fill="FFFFFF"/>
          </w:tcPr>
          <w:p w14:paraId="7E4E1BF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33</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1594B3F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27.5</w:t>
            </w:r>
          </w:p>
        </w:tc>
      </w:tr>
      <w:tr w:rsidR="00705AAC" w:rsidRPr="00705AAC" w14:paraId="4A06673C" w14:textId="77777777" w:rsidTr="00A57E9E">
        <w:trPr>
          <w:cantSplit/>
          <w:jc w:val="center"/>
        </w:trPr>
        <w:tc>
          <w:tcPr>
            <w:tcW w:w="1418" w:type="dxa"/>
            <w:vMerge/>
            <w:tcBorders>
              <w:top w:val="single" w:sz="8" w:space="0" w:color="152935"/>
              <w:left w:val="nil"/>
              <w:bottom w:val="single" w:sz="8" w:space="0" w:color="152935"/>
              <w:right w:val="nil"/>
            </w:tcBorders>
            <w:shd w:val="clear" w:color="auto" w:fill="E0E0E0"/>
          </w:tcPr>
          <w:p w14:paraId="08F282E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7" w:type="dxa"/>
            <w:tcBorders>
              <w:top w:val="single" w:sz="8" w:space="0" w:color="AEAEAE"/>
              <w:left w:val="nil"/>
              <w:bottom w:val="single" w:sz="8" w:space="0" w:color="AEAEAE"/>
              <w:right w:val="nil"/>
            </w:tcBorders>
            <w:shd w:val="clear" w:color="auto" w:fill="E0E0E0"/>
          </w:tcPr>
          <w:p w14:paraId="5A95B6F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TB</w:t>
            </w:r>
          </w:p>
        </w:tc>
        <w:tc>
          <w:tcPr>
            <w:tcW w:w="1418" w:type="dxa"/>
            <w:tcBorders>
              <w:top w:val="single" w:sz="8" w:space="0" w:color="AEAEAE"/>
              <w:left w:val="nil"/>
              <w:bottom w:val="single" w:sz="8" w:space="0" w:color="AEAEAE"/>
              <w:right w:val="single" w:sz="8" w:space="0" w:color="E0E0E0"/>
            </w:tcBorders>
            <w:shd w:val="clear" w:color="auto" w:fill="FFFFFF"/>
          </w:tcPr>
          <w:p w14:paraId="3C98AE5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63</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4864470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52.5</w:t>
            </w:r>
          </w:p>
        </w:tc>
      </w:tr>
      <w:tr w:rsidR="00705AAC" w:rsidRPr="00705AAC" w14:paraId="66FD72A9" w14:textId="77777777" w:rsidTr="00A57E9E">
        <w:trPr>
          <w:cantSplit/>
          <w:jc w:val="center"/>
        </w:trPr>
        <w:tc>
          <w:tcPr>
            <w:tcW w:w="1418" w:type="dxa"/>
            <w:vMerge/>
            <w:tcBorders>
              <w:top w:val="single" w:sz="8" w:space="0" w:color="152935"/>
              <w:left w:val="nil"/>
              <w:bottom w:val="single" w:sz="8" w:space="0" w:color="152935"/>
              <w:right w:val="nil"/>
            </w:tcBorders>
            <w:shd w:val="clear" w:color="auto" w:fill="E0E0E0"/>
          </w:tcPr>
          <w:p w14:paraId="72B3346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7" w:type="dxa"/>
            <w:tcBorders>
              <w:top w:val="single" w:sz="8" w:space="0" w:color="AEAEAE"/>
              <w:left w:val="nil"/>
              <w:bottom w:val="single" w:sz="8" w:space="0" w:color="AEAEAE"/>
              <w:right w:val="nil"/>
            </w:tcBorders>
            <w:shd w:val="clear" w:color="auto" w:fill="E0E0E0"/>
          </w:tcPr>
          <w:p w14:paraId="5FEE117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TB YEU</w:t>
            </w:r>
          </w:p>
        </w:tc>
        <w:tc>
          <w:tcPr>
            <w:tcW w:w="1418" w:type="dxa"/>
            <w:tcBorders>
              <w:top w:val="single" w:sz="8" w:space="0" w:color="AEAEAE"/>
              <w:left w:val="nil"/>
              <w:bottom w:val="single" w:sz="8" w:space="0" w:color="AEAEAE"/>
              <w:right w:val="single" w:sz="8" w:space="0" w:color="E0E0E0"/>
            </w:tcBorders>
            <w:shd w:val="clear" w:color="auto" w:fill="FFFFFF"/>
          </w:tcPr>
          <w:p w14:paraId="4B209EA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3D725A4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5.8</w:t>
            </w:r>
          </w:p>
        </w:tc>
      </w:tr>
      <w:tr w:rsidR="00705AAC" w:rsidRPr="00705AAC" w14:paraId="2455E3F1" w14:textId="77777777" w:rsidTr="00A57E9E">
        <w:trPr>
          <w:cantSplit/>
          <w:jc w:val="center"/>
        </w:trPr>
        <w:tc>
          <w:tcPr>
            <w:tcW w:w="1418" w:type="dxa"/>
            <w:vMerge/>
            <w:tcBorders>
              <w:top w:val="single" w:sz="8" w:space="0" w:color="152935"/>
              <w:left w:val="nil"/>
              <w:bottom w:val="single" w:sz="8" w:space="0" w:color="152935"/>
              <w:right w:val="nil"/>
            </w:tcBorders>
            <w:shd w:val="clear" w:color="auto" w:fill="E0E0E0"/>
          </w:tcPr>
          <w:p w14:paraId="2424B1A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7" w:type="dxa"/>
            <w:tcBorders>
              <w:top w:val="single" w:sz="8" w:space="0" w:color="AEAEAE"/>
              <w:left w:val="nil"/>
              <w:bottom w:val="single" w:sz="8" w:space="0" w:color="AEAEAE"/>
              <w:right w:val="nil"/>
            </w:tcBorders>
            <w:shd w:val="clear" w:color="auto" w:fill="E0E0E0"/>
          </w:tcPr>
          <w:p w14:paraId="2EC15CD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XUAT SAC</w:t>
            </w:r>
          </w:p>
        </w:tc>
        <w:tc>
          <w:tcPr>
            <w:tcW w:w="1418" w:type="dxa"/>
            <w:tcBorders>
              <w:top w:val="single" w:sz="8" w:space="0" w:color="AEAEAE"/>
              <w:left w:val="nil"/>
              <w:bottom w:val="single" w:sz="8" w:space="0" w:color="AEAEAE"/>
              <w:right w:val="single" w:sz="8" w:space="0" w:color="E0E0E0"/>
            </w:tcBorders>
            <w:shd w:val="clear" w:color="auto" w:fill="FFFFFF"/>
          </w:tcPr>
          <w:p w14:paraId="4B129A6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23B9A75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7.5</w:t>
            </w:r>
          </w:p>
        </w:tc>
      </w:tr>
      <w:tr w:rsidR="00705AAC" w:rsidRPr="00705AAC" w14:paraId="4870C0CB" w14:textId="77777777" w:rsidTr="00A57E9E">
        <w:trPr>
          <w:cantSplit/>
          <w:jc w:val="center"/>
        </w:trPr>
        <w:tc>
          <w:tcPr>
            <w:tcW w:w="1418" w:type="dxa"/>
            <w:vMerge/>
            <w:tcBorders>
              <w:top w:val="single" w:sz="8" w:space="0" w:color="152935"/>
              <w:left w:val="nil"/>
              <w:bottom w:val="single" w:sz="8" w:space="0" w:color="152935"/>
              <w:right w:val="nil"/>
            </w:tcBorders>
            <w:shd w:val="clear" w:color="auto" w:fill="E0E0E0"/>
          </w:tcPr>
          <w:p w14:paraId="0E16498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17" w:type="dxa"/>
            <w:tcBorders>
              <w:top w:val="single" w:sz="8" w:space="0" w:color="AEAEAE"/>
              <w:left w:val="nil"/>
              <w:bottom w:val="single" w:sz="8" w:space="0" w:color="152935"/>
              <w:right w:val="nil"/>
            </w:tcBorders>
            <w:shd w:val="clear" w:color="auto" w:fill="E0E0E0"/>
          </w:tcPr>
          <w:p w14:paraId="080F83A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1418" w:type="dxa"/>
            <w:tcBorders>
              <w:top w:val="single" w:sz="8" w:space="0" w:color="AEAEAE"/>
              <w:left w:val="nil"/>
              <w:bottom w:val="single" w:sz="8" w:space="0" w:color="152935"/>
              <w:right w:val="single" w:sz="8" w:space="0" w:color="E0E0E0"/>
            </w:tcBorders>
            <w:shd w:val="clear" w:color="auto" w:fill="FFFFFF"/>
          </w:tcPr>
          <w:p w14:paraId="56398B2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w:t>
            </w:r>
          </w:p>
        </w:tc>
        <w:tc>
          <w:tcPr>
            <w:tcW w:w="1559" w:type="dxa"/>
            <w:tcBorders>
              <w:top w:val="single" w:sz="8" w:space="0" w:color="AEAEAE"/>
              <w:left w:val="single" w:sz="8" w:space="0" w:color="E0E0E0"/>
              <w:bottom w:val="single" w:sz="8" w:space="0" w:color="152935"/>
              <w:right w:val="single" w:sz="8" w:space="0" w:color="E0E0E0"/>
            </w:tcBorders>
            <w:shd w:val="clear" w:color="auto" w:fill="FFFFFF"/>
          </w:tcPr>
          <w:p w14:paraId="789D5FC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r>
    </w:tbl>
    <w:p w14:paraId="165ABEA7" w14:textId="7F7F3F66" w:rsidR="00F547F8" w:rsidRDefault="00BF015C" w:rsidP="00705AAC">
      <w:pPr>
        <w:spacing w:before="40" w:after="0" w:line="240" w:lineRule="auto"/>
        <w:jc w:val="both"/>
        <w:rPr>
          <w:rFonts w:ascii="Times New Roman" w:eastAsia="Times New Roman" w:hAnsi="Times New Roman" w:cs="Times New Roman"/>
          <w:i/>
          <w:sz w:val="21"/>
          <w:szCs w:val="21"/>
        </w:rPr>
      </w:pPr>
      <w:r w:rsidRPr="00705AAC">
        <w:rPr>
          <w:rFonts w:ascii="Times New Roman" w:eastAsia="Times New Roman" w:hAnsi="Times New Roman" w:cs="Times New Roman"/>
          <w:noProof/>
          <w:sz w:val="21"/>
          <w:szCs w:val="21"/>
        </w:rPr>
        <w:drawing>
          <wp:anchor distT="0" distB="0" distL="114300" distR="114300" simplePos="0" relativeHeight="251662336" behindDoc="1" locked="0" layoutInCell="1" allowOverlap="1" wp14:anchorId="3632ED8B" wp14:editId="4FB153E8">
            <wp:simplePos x="0" y="0"/>
            <wp:positionH relativeFrom="column">
              <wp:posOffset>958252</wp:posOffset>
            </wp:positionH>
            <wp:positionV relativeFrom="paragraph">
              <wp:posOffset>169246</wp:posOffset>
            </wp:positionV>
            <wp:extent cx="3149600" cy="1583765"/>
            <wp:effectExtent l="0" t="0" r="0" b="3810"/>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6372" cy="1612312"/>
                    </a:xfrm>
                    <a:prstGeom prst="rect">
                      <a:avLst/>
                    </a:prstGeom>
                    <a:noFill/>
                    <a:ln>
                      <a:noFill/>
                    </a:ln>
                  </pic:spPr>
                </pic:pic>
              </a:graphicData>
            </a:graphic>
            <wp14:sizeRelH relativeFrom="page">
              <wp14:pctWidth>0</wp14:pctWidth>
            </wp14:sizeRelH>
            <wp14:sizeRelV relativeFrom="page">
              <wp14:pctHeight>0</wp14:pctHeight>
            </wp14:sizeRelV>
          </wp:anchor>
        </w:drawing>
      </w:r>
      <w:r w:rsidR="00705AAC" w:rsidRPr="00705AAC">
        <w:rPr>
          <w:rFonts w:ascii="Times New Roman" w:eastAsia="Times New Roman" w:hAnsi="Times New Roman" w:cs="Times New Roman"/>
          <w:i/>
          <w:sz w:val="21"/>
          <w:szCs w:val="21"/>
          <w:lang w:val="vi-VN"/>
        </w:rPr>
        <w:t>Bảng 5. Thống kê xếp loại sinh viên Khoá 23</w:t>
      </w:r>
    </w:p>
    <w:p w14:paraId="61384278" w14:textId="77777777" w:rsidR="00F547F8" w:rsidRDefault="00F547F8" w:rsidP="00705AAC">
      <w:pPr>
        <w:spacing w:before="40" w:after="0" w:line="240" w:lineRule="auto"/>
        <w:jc w:val="both"/>
        <w:rPr>
          <w:rFonts w:ascii="Times New Roman" w:eastAsia="Times New Roman" w:hAnsi="Times New Roman" w:cs="Times New Roman"/>
          <w:i/>
          <w:sz w:val="21"/>
          <w:szCs w:val="21"/>
        </w:rPr>
      </w:pPr>
    </w:p>
    <w:p w14:paraId="67B6B1BC" w14:textId="5EDA8077" w:rsidR="00705AAC" w:rsidRDefault="00705AAC" w:rsidP="00705AAC">
      <w:pPr>
        <w:spacing w:before="40" w:after="0" w:line="240" w:lineRule="auto"/>
        <w:jc w:val="both"/>
        <w:rPr>
          <w:rFonts w:ascii="Times New Roman" w:eastAsia="Times New Roman" w:hAnsi="Times New Roman" w:cs="Times New Roman"/>
          <w:b/>
          <w:sz w:val="21"/>
          <w:szCs w:val="21"/>
        </w:rPr>
      </w:pPr>
    </w:p>
    <w:p w14:paraId="151E1292" w14:textId="52E24A1A" w:rsidR="00F547F8" w:rsidRDefault="00F547F8" w:rsidP="00705AAC">
      <w:pPr>
        <w:spacing w:before="40" w:after="0" w:line="240" w:lineRule="auto"/>
        <w:jc w:val="both"/>
        <w:rPr>
          <w:rFonts w:ascii="Times New Roman" w:eastAsia="Times New Roman" w:hAnsi="Times New Roman" w:cs="Times New Roman"/>
          <w:b/>
          <w:sz w:val="21"/>
          <w:szCs w:val="21"/>
        </w:rPr>
      </w:pPr>
    </w:p>
    <w:p w14:paraId="500CCE6D" w14:textId="77777777" w:rsidR="00F547F8" w:rsidRDefault="00F547F8" w:rsidP="00705AAC">
      <w:pPr>
        <w:spacing w:before="40" w:after="0" w:line="240" w:lineRule="auto"/>
        <w:jc w:val="both"/>
        <w:rPr>
          <w:rFonts w:ascii="Times New Roman" w:eastAsia="Times New Roman" w:hAnsi="Times New Roman" w:cs="Times New Roman"/>
          <w:b/>
          <w:sz w:val="21"/>
          <w:szCs w:val="21"/>
        </w:rPr>
      </w:pPr>
    </w:p>
    <w:p w14:paraId="481D9F25" w14:textId="77777777" w:rsidR="00F547F8" w:rsidRDefault="00F547F8" w:rsidP="00705AAC">
      <w:pPr>
        <w:spacing w:before="40" w:after="0" w:line="240" w:lineRule="auto"/>
        <w:jc w:val="both"/>
        <w:rPr>
          <w:rFonts w:ascii="Times New Roman" w:eastAsia="Times New Roman" w:hAnsi="Times New Roman" w:cs="Times New Roman"/>
          <w:b/>
          <w:sz w:val="21"/>
          <w:szCs w:val="21"/>
        </w:rPr>
      </w:pPr>
    </w:p>
    <w:p w14:paraId="4CD8E7C4" w14:textId="77777777" w:rsidR="00F547F8" w:rsidRDefault="00F547F8" w:rsidP="00705AAC">
      <w:pPr>
        <w:spacing w:before="40" w:after="0" w:line="240" w:lineRule="auto"/>
        <w:jc w:val="both"/>
        <w:rPr>
          <w:rFonts w:ascii="Times New Roman" w:eastAsia="Times New Roman" w:hAnsi="Times New Roman" w:cs="Times New Roman"/>
          <w:b/>
          <w:sz w:val="21"/>
          <w:szCs w:val="21"/>
        </w:rPr>
      </w:pPr>
    </w:p>
    <w:p w14:paraId="0DD94103" w14:textId="77777777" w:rsidR="00F547F8" w:rsidRDefault="00F547F8" w:rsidP="00705AAC">
      <w:pPr>
        <w:spacing w:before="40" w:after="0" w:line="240" w:lineRule="auto"/>
        <w:jc w:val="both"/>
        <w:rPr>
          <w:rFonts w:ascii="Times New Roman" w:eastAsia="Times New Roman" w:hAnsi="Times New Roman" w:cs="Times New Roman"/>
          <w:b/>
          <w:sz w:val="21"/>
          <w:szCs w:val="21"/>
        </w:rPr>
      </w:pPr>
    </w:p>
    <w:p w14:paraId="63406839" w14:textId="77777777" w:rsidR="00BF015C" w:rsidRDefault="00BF015C" w:rsidP="00705AAC">
      <w:pPr>
        <w:spacing w:before="40" w:after="0" w:line="240" w:lineRule="auto"/>
        <w:jc w:val="both"/>
        <w:rPr>
          <w:rFonts w:ascii="Times New Roman" w:eastAsia="Times New Roman" w:hAnsi="Times New Roman" w:cs="Times New Roman"/>
          <w:i/>
          <w:sz w:val="21"/>
          <w:szCs w:val="21"/>
          <w:lang w:val="vi-VN"/>
        </w:rPr>
      </w:pPr>
    </w:p>
    <w:p w14:paraId="48FD0023" w14:textId="3BFE7048" w:rsidR="00705AAC" w:rsidRPr="00D56872"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Hình 5. Biểu đồ theo xếp loại của Khoá 23</w:t>
      </w:r>
    </w:p>
    <w:p w14:paraId="0E8B8296" w14:textId="77777777" w:rsidR="00F86487" w:rsidRDefault="00F86487" w:rsidP="00705AAC">
      <w:pPr>
        <w:spacing w:before="40" w:after="0" w:line="240" w:lineRule="auto"/>
        <w:jc w:val="both"/>
        <w:rPr>
          <w:rFonts w:ascii="Times New Roman" w:eastAsia="Times New Roman" w:hAnsi="Times New Roman" w:cs="Times New Roman"/>
          <w:b/>
          <w:sz w:val="21"/>
          <w:szCs w:val="21"/>
          <w:lang w:val="vi-VN"/>
        </w:rPr>
      </w:pPr>
    </w:p>
    <w:p w14:paraId="73A0C2E9" w14:textId="404ABEEE"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Ước lượng tham số</w:t>
      </w:r>
      <w:r w:rsidRPr="00705AAC">
        <w:rPr>
          <w:rFonts w:ascii="Times New Roman" w:eastAsia="Times New Roman" w:hAnsi="Times New Roman" w:cs="Times New Roman"/>
          <w:b/>
          <w:sz w:val="21"/>
          <w:szCs w:val="21"/>
          <w:vertAlign w:val="superscript"/>
          <w:lang w:val="vi-VN"/>
        </w:rPr>
        <w:t>[2]</w:t>
      </w:r>
      <w:r w:rsidRPr="00705AAC">
        <w:rPr>
          <w:rFonts w:ascii="Times New Roman" w:eastAsia="Times New Roman" w:hAnsi="Times New Roman" w:cs="Times New Roman"/>
          <w:b/>
          <w:sz w:val="21"/>
          <w:szCs w:val="21"/>
          <w:lang w:val="vi-VN"/>
        </w:rPr>
        <w:t xml:space="preserve"> điểm trung bình cho từng xếp loại</w:t>
      </w:r>
    </w:p>
    <w:p w14:paraId="796257CE"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Với độ tin cậy 95%, ta sẽ ước lượng khoảng điểm trung bình cho xếp loại xuất sắc bằng lệnh Explore được kết quả như sau</w:t>
      </w:r>
    </w:p>
    <w:tbl>
      <w:tblPr>
        <w:tblW w:w="9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12"/>
        <w:gridCol w:w="3775"/>
        <w:gridCol w:w="1567"/>
        <w:gridCol w:w="1404"/>
        <w:gridCol w:w="1550"/>
      </w:tblGrid>
      <w:tr w:rsidR="00705AAC" w:rsidRPr="00705AAC" w14:paraId="786C5BBF" w14:textId="77777777" w:rsidTr="00A57E9E">
        <w:trPr>
          <w:cantSplit/>
        </w:trPr>
        <w:tc>
          <w:tcPr>
            <w:tcW w:w="1612" w:type="dxa"/>
            <w:vMerge w:val="restart"/>
            <w:tcBorders>
              <w:top w:val="single" w:sz="8" w:space="0" w:color="AEAEAE"/>
              <w:left w:val="nil"/>
              <w:bottom w:val="single" w:sz="8" w:space="0" w:color="152935"/>
              <w:right w:val="nil"/>
            </w:tcBorders>
            <w:shd w:val="clear" w:color="auto" w:fill="E0E0E0"/>
          </w:tcPr>
          <w:p w14:paraId="4CCF8115"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XUAT SAC</w:t>
            </w:r>
          </w:p>
        </w:tc>
        <w:tc>
          <w:tcPr>
            <w:tcW w:w="5342" w:type="dxa"/>
            <w:gridSpan w:val="2"/>
            <w:tcBorders>
              <w:top w:val="single" w:sz="8" w:space="0" w:color="AEAEAE"/>
              <w:left w:val="nil"/>
              <w:bottom w:val="nil"/>
              <w:right w:val="nil"/>
            </w:tcBorders>
            <w:shd w:val="clear" w:color="auto" w:fill="E0E0E0"/>
          </w:tcPr>
          <w:p w14:paraId="4F97D73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w:t>
            </w:r>
          </w:p>
        </w:tc>
        <w:tc>
          <w:tcPr>
            <w:tcW w:w="1404" w:type="dxa"/>
            <w:tcBorders>
              <w:top w:val="single" w:sz="8" w:space="0" w:color="AEAEAE"/>
              <w:left w:val="nil"/>
              <w:bottom w:val="nil"/>
              <w:right w:val="single" w:sz="8" w:space="0" w:color="E0E0E0"/>
            </w:tcBorders>
            <w:shd w:val="clear" w:color="auto" w:fill="FFFFFF"/>
          </w:tcPr>
          <w:p w14:paraId="0F28825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9.076</w:t>
            </w:r>
          </w:p>
        </w:tc>
        <w:tc>
          <w:tcPr>
            <w:tcW w:w="1550" w:type="dxa"/>
            <w:tcBorders>
              <w:top w:val="single" w:sz="8" w:space="0" w:color="AEAEAE"/>
              <w:left w:val="single" w:sz="8" w:space="0" w:color="E0E0E0"/>
              <w:bottom w:val="nil"/>
              <w:right w:val="nil"/>
            </w:tcBorders>
            <w:shd w:val="clear" w:color="auto" w:fill="FFFFFF"/>
          </w:tcPr>
          <w:p w14:paraId="201C4AC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.0343</w:t>
            </w:r>
          </w:p>
        </w:tc>
      </w:tr>
      <w:tr w:rsidR="00705AAC" w:rsidRPr="00705AAC" w14:paraId="7D27798F" w14:textId="77777777" w:rsidTr="00A57E9E">
        <w:trPr>
          <w:cantSplit/>
        </w:trPr>
        <w:tc>
          <w:tcPr>
            <w:tcW w:w="1612" w:type="dxa"/>
            <w:vMerge/>
            <w:tcBorders>
              <w:top w:val="single" w:sz="8" w:space="0" w:color="AEAEAE"/>
              <w:left w:val="nil"/>
              <w:bottom w:val="single" w:sz="8" w:space="0" w:color="152935"/>
              <w:right w:val="nil"/>
            </w:tcBorders>
            <w:shd w:val="clear" w:color="auto" w:fill="E0E0E0"/>
          </w:tcPr>
          <w:p w14:paraId="7008B0D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775" w:type="dxa"/>
            <w:vMerge w:val="restart"/>
            <w:tcBorders>
              <w:top w:val="single" w:sz="8" w:space="0" w:color="AEAEAE"/>
              <w:left w:val="nil"/>
              <w:bottom w:val="nil"/>
              <w:right w:val="nil"/>
            </w:tcBorders>
            <w:shd w:val="clear" w:color="auto" w:fill="E0E0E0"/>
          </w:tcPr>
          <w:p w14:paraId="1874E4B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95% Confidence Interval for Mean</w:t>
            </w:r>
          </w:p>
        </w:tc>
        <w:tc>
          <w:tcPr>
            <w:tcW w:w="1567" w:type="dxa"/>
            <w:tcBorders>
              <w:top w:val="single" w:sz="8" w:space="0" w:color="AEAEAE"/>
              <w:left w:val="nil"/>
              <w:bottom w:val="single" w:sz="8" w:space="0" w:color="AEAEAE"/>
              <w:right w:val="nil"/>
            </w:tcBorders>
            <w:shd w:val="clear" w:color="auto" w:fill="E0E0E0"/>
          </w:tcPr>
          <w:p w14:paraId="577765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Lower Bound</w:t>
            </w:r>
          </w:p>
        </w:tc>
        <w:tc>
          <w:tcPr>
            <w:tcW w:w="1404" w:type="dxa"/>
            <w:tcBorders>
              <w:top w:val="single" w:sz="8" w:space="0" w:color="AEAEAE"/>
              <w:left w:val="nil"/>
              <w:bottom w:val="single" w:sz="8" w:space="0" w:color="AEAEAE"/>
              <w:right w:val="single" w:sz="8" w:space="0" w:color="E0E0E0"/>
            </w:tcBorders>
            <w:shd w:val="clear" w:color="auto" w:fill="FFFFFF"/>
          </w:tcPr>
          <w:p w14:paraId="1A6E4C6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9.005</w:t>
            </w:r>
          </w:p>
        </w:tc>
        <w:tc>
          <w:tcPr>
            <w:tcW w:w="1550" w:type="dxa"/>
            <w:tcBorders>
              <w:top w:val="single" w:sz="8" w:space="0" w:color="AEAEAE"/>
              <w:left w:val="single" w:sz="8" w:space="0" w:color="E0E0E0"/>
              <w:bottom w:val="single" w:sz="8" w:space="0" w:color="AEAEAE"/>
              <w:right w:val="nil"/>
            </w:tcBorders>
            <w:shd w:val="clear" w:color="auto" w:fill="FFFFFF"/>
            <w:vAlign w:val="center"/>
          </w:tcPr>
          <w:p w14:paraId="1475902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0B928C0" w14:textId="77777777" w:rsidTr="00A57E9E">
        <w:trPr>
          <w:cantSplit/>
        </w:trPr>
        <w:tc>
          <w:tcPr>
            <w:tcW w:w="1612" w:type="dxa"/>
            <w:vMerge/>
            <w:tcBorders>
              <w:top w:val="single" w:sz="8" w:space="0" w:color="AEAEAE"/>
              <w:left w:val="nil"/>
              <w:bottom w:val="single" w:sz="4" w:space="0" w:color="auto"/>
              <w:right w:val="nil"/>
            </w:tcBorders>
            <w:shd w:val="clear" w:color="auto" w:fill="E0E0E0"/>
          </w:tcPr>
          <w:p w14:paraId="6E6F63E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775" w:type="dxa"/>
            <w:vMerge/>
            <w:tcBorders>
              <w:top w:val="single" w:sz="8" w:space="0" w:color="AEAEAE"/>
              <w:left w:val="nil"/>
              <w:bottom w:val="single" w:sz="4" w:space="0" w:color="auto"/>
              <w:right w:val="nil"/>
            </w:tcBorders>
            <w:shd w:val="clear" w:color="auto" w:fill="E0E0E0"/>
          </w:tcPr>
          <w:p w14:paraId="42585F9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567" w:type="dxa"/>
            <w:tcBorders>
              <w:top w:val="single" w:sz="8" w:space="0" w:color="AEAEAE"/>
              <w:left w:val="nil"/>
              <w:bottom w:val="single" w:sz="4" w:space="0" w:color="auto"/>
              <w:right w:val="nil"/>
            </w:tcBorders>
            <w:shd w:val="clear" w:color="auto" w:fill="E0E0E0"/>
          </w:tcPr>
          <w:p w14:paraId="5359345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Upper Bound</w:t>
            </w:r>
          </w:p>
        </w:tc>
        <w:tc>
          <w:tcPr>
            <w:tcW w:w="1404" w:type="dxa"/>
            <w:tcBorders>
              <w:top w:val="single" w:sz="8" w:space="0" w:color="AEAEAE"/>
              <w:left w:val="nil"/>
              <w:bottom w:val="single" w:sz="4" w:space="0" w:color="auto"/>
              <w:right w:val="single" w:sz="8" w:space="0" w:color="E0E0E0"/>
            </w:tcBorders>
            <w:shd w:val="clear" w:color="auto" w:fill="FFFFFF"/>
          </w:tcPr>
          <w:p w14:paraId="203A0F2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9.147</w:t>
            </w:r>
          </w:p>
        </w:tc>
        <w:tc>
          <w:tcPr>
            <w:tcW w:w="1550" w:type="dxa"/>
            <w:tcBorders>
              <w:top w:val="single" w:sz="8" w:space="0" w:color="AEAEAE"/>
              <w:left w:val="single" w:sz="8" w:space="0" w:color="E0E0E0"/>
              <w:bottom w:val="single" w:sz="4" w:space="0" w:color="auto"/>
              <w:right w:val="nil"/>
            </w:tcBorders>
            <w:shd w:val="clear" w:color="auto" w:fill="FFFFFF"/>
            <w:vAlign w:val="center"/>
          </w:tcPr>
          <w:p w14:paraId="6E64165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bl>
    <w:p w14:paraId="25A242CA" w14:textId="46B58CB0"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Khoảng ước lượng điểm trung bình cho xếp loại xuất sắc với độ tin cây 95% là (9,147; 9,005) và ước lượng khoảng số lượng sinh viên có thể đạt xếp xuất sắc là (139; 321).</w:t>
      </w:r>
    </w:p>
    <w:p w14:paraId="5CE91699"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Với độ tin cậy 95%, ta sẽ ước lượng khoảng điểm trung bình cho xếp loại giỏi bằng lệnh Explore được kết quả như sau</w:t>
      </w:r>
    </w:p>
    <w:tbl>
      <w:tblPr>
        <w:tblW w:w="9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01"/>
        <w:gridCol w:w="3969"/>
        <w:gridCol w:w="1557"/>
        <w:gridCol w:w="1274"/>
        <w:gridCol w:w="1407"/>
      </w:tblGrid>
      <w:tr w:rsidR="00705AAC" w:rsidRPr="00705AAC" w14:paraId="23FDD8D5" w14:textId="77777777" w:rsidTr="00A57E9E">
        <w:trPr>
          <w:cantSplit/>
        </w:trPr>
        <w:tc>
          <w:tcPr>
            <w:tcW w:w="1701" w:type="dxa"/>
            <w:vMerge w:val="restart"/>
            <w:tcBorders>
              <w:top w:val="single" w:sz="8" w:space="0" w:color="152935"/>
              <w:left w:val="nil"/>
              <w:right w:val="nil"/>
            </w:tcBorders>
            <w:shd w:val="clear" w:color="auto" w:fill="E0E0E0"/>
          </w:tcPr>
          <w:p w14:paraId="7514D5E7"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GIOI</w:t>
            </w:r>
          </w:p>
        </w:tc>
        <w:tc>
          <w:tcPr>
            <w:tcW w:w="5526" w:type="dxa"/>
            <w:gridSpan w:val="2"/>
            <w:tcBorders>
              <w:top w:val="single" w:sz="8" w:space="0" w:color="152935"/>
              <w:left w:val="nil"/>
              <w:bottom w:val="nil"/>
              <w:right w:val="nil"/>
            </w:tcBorders>
            <w:shd w:val="clear" w:color="auto" w:fill="E0E0E0"/>
          </w:tcPr>
          <w:p w14:paraId="3B5EF57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w:t>
            </w:r>
          </w:p>
        </w:tc>
        <w:tc>
          <w:tcPr>
            <w:tcW w:w="1274" w:type="dxa"/>
            <w:tcBorders>
              <w:top w:val="single" w:sz="8" w:space="0" w:color="152935"/>
              <w:left w:val="nil"/>
              <w:bottom w:val="nil"/>
              <w:right w:val="single" w:sz="8" w:space="0" w:color="E0E0E0"/>
            </w:tcBorders>
            <w:shd w:val="clear" w:color="auto" w:fill="FFFFFF"/>
          </w:tcPr>
          <w:p w14:paraId="44FB4AC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8.311</w:t>
            </w:r>
          </w:p>
        </w:tc>
        <w:tc>
          <w:tcPr>
            <w:tcW w:w="1407" w:type="dxa"/>
            <w:tcBorders>
              <w:top w:val="single" w:sz="8" w:space="0" w:color="152935"/>
              <w:left w:val="single" w:sz="8" w:space="0" w:color="E0E0E0"/>
              <w:bottom w:val="nil"/>
              <w:right w:val="nil"/>
            </w:tcBorders>
            <w:shd w:val="clear" w:color="auto" w:fill="FFFFFF"/>
          </w:tcPr>
          <w:p w14:paraId="7770230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.0580</w:t>
            </w:r>
          </w:p>
        </w:tc>
      </w:tr>
      <w:tr w:rsidR="00705AAC" w:rsidRPr="00705AAC" w14:paraId="1D34BDE1" w14:textId="77777777" w:rsidTr="00A57E9E">
        <w:trPr>
          <w:cantSplit/>
        </w:trPr>
        <w:tc>
          <w:tcPr>
            <w:tcW w:w="1701" w:type="dxa"/>
            <w:vMerge/>
            <w:tcBorders>
              <w:left w:val="nil"/>
              <w:right w:val="nil"/>
            </w:tcBorders>
            <w:shd w:val="clear" w:color="auto" w:fill="E0E0E0"/>
          </w:tcPr>
          <w:p w14:paraId="5C7429E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969" w:type="dxa"/>
            <w:vMerge w:val="restart"/>
            <w:tcBorders>
              <w:top w:val="single" w:sz="8" w:space="0" w:color="AEAEAE"/>
              <w:left w:val="nil"/>
              <w:bottom w:val="nil"/>
              <w:right w:val="nil"/>
            </w:tcBorders>
            <w:shd w:val="clear" w:color="auto" w:fill="E0E0E0"/>
          </w:tcPr>
          <w:p w14:paraId="6F77C06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95% Confidence Interval for Mean</w:t>
            </w:r>
          </w:p>
        </w:tc>
        <w:tc>
          <w:tcPr>
            <w:tcW w:w="1557" w:type="dxa"/>
            <w:tcBorders>
              <w:top w:val="single" w:sz="8" w:space="0" w:color="AEAEAE"/>
              <w:left w:val="nil"/>
              <w:bottom w:val="single" w:sz="8" w:space="0" w:color="AEAEAE"/>
              <w:right w:val="nil"/>
            </w:tcBorders>
            <w:shd w:val="clear" w:color="auto" w:fill="E0E0E0"/>
          </w:tcPr>
          <w:p w14:paraId="601C3E0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Lower Bound</w:t>
            </w:r>
          </w:p>
        </w:tc>
        <w:tc>
          <w:tcPr>
            <w:tcW w:w="1274" w:type="dxa"/>
            <w:tcBorders>
              <w:top w:val="single" w:sz="8" w:space="0" w:color="AEAEAE"/>
              <w:left w:val="nil"/>
              <w:bottom w:val="single" w:sz="8" w:space="0" w:color="AEAEAE"/>
              <w:right w:val="single" w:sz="8" w:space="0" w:color="E0E0E0"/>
            </w:tcBorders>
            <w:shd w:val="clear" w:color="auto" w:fill="FFFFFF"/>
          </w:tcPr>
          <w:p w14:paraId="3685597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8.192</w:t>
            </w:r>
          </w:p>
        </w:tc>
        <w:tc>
          <w:tcPr>
            <w:tcW w:w="1407" w:type="dxa"/>
            <w:tcBorders>
              <w:top w:val="single" w:sz="8" w:space="0" w:color="AEAEAE"/>
              <w:left w:val="single" w:sz="8" w:space="0" w:color="E0E0E0"/>
              <w:bottom w:val="single" w:sz="8" w:space="0" w:color="AEAEAE"/>
              <w:right w:val="nil"/>
            </w:tcBorders>
            <w:shd w:val="clear" w:color="auto" w:fill="FFFFFF"/>
            <w:vAlign w:val="center"/>
          </w:tcPr>
          <w:p w14:paraId="34C5A41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B02A643" w14:textId="77777777" w:rsidTr="00A57E9E">
        <w:trPr>
          <w:cantSplit/>
        </w:trPr>
        <w:tc>
          <w:tcPr>
            <w:tcW w:w="1701" w:type="dxa"/>
            <w:vMerge/>
            <w:tcBorders>
              <w:left w:val="nil"/>
              <w:bottom w:val="single" w:sz="4" w:space="0" w:color="auto"/>
              <w:right w:val="nil"/>
            </w:tcBorders>
            <w:shd w:val="clear" w:color="auto" w:fill="E0E0E0"/>
          </w:tcPr>
          <w:p w14:paraId="0B652B1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969" w:type="dxa"/>
            <w:vMerge/>
            <w:tcBorders>
              <w:top w:val="single" w:sz="8" w:space="0" w:color="AEAEAE"/>
              <w:left w:val="nil"/>
              <w:bottom w:val="single" w:sz="4" w:space="0" w:color="auto"/>
              <w:right w:val="nil"/>
            </w:tcBorders>
            <w:shd w:val="clear" w:color="auto" w:fill="E0E0E0"/>
          </w:tcPr>
          <w:p w14:paraId="43320C3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557" w:type="dxa"/>
            <w:tcBorders>
              <w:top w:val="single" w:sz="8" w:space="0" w:color="AEAEAE"/>
              <w:left w:val="nil"/>
              <w:bottom w:val="single" w:sz="4" w:space="0" w:color="auto"/>
              <w:right w:val="nil"/>
            </w:tcBorders>
            <w:shd w:val="clear" w:color="auto" w:fill="E0E0E0"/>
          </w:tcPr>
          <w:p w14:paraId="720B2FB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Upper Bound</w:t>
            </w:r>
          </w:p>
        </w:tc>
        <w:tc>
          <w:tcPr>
            <w:tcW w:w="1274" w:type="dxa"/>
            <w:tcBorders>
              <w:top w:val="single" w:sz="8" w:space="0" w:color="AEAEAE"/>
              <w:left w:val="nil"/>
              <w:bottom w:val="single" w:sz="4" w:space="0" w:color="auto"/>
              <w:right w:val="single" w:sz="8" w:space="0" w:color="E0E0E0"/>
            </w:tcBorders>
            <w:shd w:val="clear" w:color="auto" w:fill="FFFFFF"/>
          </w:tcPr>
          <w:p w14:paraId="3232268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8.430</w:t>
            </w:r>
          </w:p>
        </w:tc>
        <w:tc>
          <w:tcPr>
            <w:tcW w:w="1407" w:type="dxa"/>
            <w:tcBorders>
              <w:top w:val="single" w:sz="8" w:space="0" w:color="AEAEAE"/>
              <w:left w:val="single" w:sz="8" w:space="0" w:color="E0E0E0"/>
              <w:bottom w:val="single" w:sz="4" w:space="0" w:color="auto"/>
              <w:right w:val="nil"/>
            </w:tcBorders>
            <w:shd w:val="clear" w:color="auto" w:fill="FFFFFF"/>
            <w:vAlign w:val="center"/>
          </w:tcPr>
          <w:p w14:paraId="48FC883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bl>
    <w:p w14:paraId="1F1882B9" w14:textId="17F0FFC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Khoảng ước lượng điểm trung bình cho xếp loại giỏi với độ tin cây 95% là (8,430; 8,192) và ước lượng khoảng số lượng sinh viên có thể đạt xếp giỏi là (197; 403).</w:t>
      </w:r>
    </w:p>
    <w:p w14:paraId="0A5BBB71"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Với độ tin cậy 95%, ta sẽ ước lượng khoảng điểm trung bình cho xếp loại khá</w:t>
      </w:r>
      <w:r w:rsidRPr="00705AAC">
        <w:rPr>
          <w:rFonts w:ascii="Times New Roman" w:eastAsia="Times New Roman" w:hAnsi="Times New Roman" w:cs="Times New Roman"/>
          <w:b/>
          <w:sz w:val="21"/>
          <w:szCs w:val="21"/>
          <w:lang w:val="vi-VN"/>
        </w:rPr>
        <w:t xml:space="preserve"> </w:t>
      </w:r>
      <w:r w:rsidRPr="00705AAC">
        <w:rPr>
          <w:rFonts w:ascii="Times New Roman" w:eastAsia="Times New Roman" w:hAnsi="Times New Roman" w:cs="Times New Roman"/>
          <w:sz w:val="21"/>
          <w:szCs w:val="21"/>
          <w:lang w:val="vi-VN"/>
        </w:rPr>
        <w:t>bằng lệnh Explore được kết quả như sau</w:t>
      </w:r>
    </w:p>
    <w:tbl>
      <w:tblPr>
        <w:tblW w:w="9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12"/>
        <w:gridCol w:w="3352"/>
        <w:gridCol w:w="1990"/>
        <w:gridCol w:w="1404"/>
        <w:gridCol w:w="1550"/>
      </w:tblGrid>
      <w:tr w:rsidR="00705AAC" w:rsidRPr="00705AAC" w14:paraId="2FC301E2" w14:textId="77777777" w:rsidTr="00A57E9E">
        <w:trPr>
          <w:cantSplit/>
        </w:trPr>
        <w:tc>
          <w:tcPr>
            <w:tcW w:w="1464" w:type="dxa"/>
            <w:vMerge w:val="restart"/>
            <w:tcBorders>
              <w:top w:val="single" w:sz="8" w:space="0" w:color="AEAEAE"/>
              <w:left w:val="nil"/>
              <w:bottom w:val="nil"/>
              <w:right w:val="nil"/>
            </w:tcBorders>
            <w:shd w:val="clear" w:color="auto" w:fill="E0E0E0"/>
          </w:tcPr>
          <w:p w14:paraId="7C32956B"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KHA</w:t>
            </w:r>
          </w:p>
        </w:tc>
        <w:tc>
          <w:tcPr>
            <w:tcW w:w="4848" w:type="dxa"/>
            <w:gridSpan w:val="2"/>
            <w:tcBorders>
              <w:top w:val="single" w:sz="8" w:space="0" w:color="AEAEAE"/>
              <w:left w:val="nil"/>
              <w:bottom w:val="nil"/>
              <w:right w:val="nil"/>
            </w:tcBorders>
            <w:shd w:val="clear" w:color="auto" w:fill="E0E0E0"/>
          </w:tcPr>
          <w:p w14:paraId="3B9B32F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w:t>
            </w:r>
          </w:p>
        </w:tc>
        <w:tc>
          <w:tcPr>
            <w:tcW w:w="1274" w:type="dxa"/>
            <w:tcBorders>
              <w:top w:val="single" w:sz="8" w:space="0" w:color="AEAEAE"/>
              <w:left w:val="nil"/>
              <w:bottom w:val="nil"/>
              <w:right w:val="single" w:sz="8" w:space="0" w:color="E0E0E0"/>
            </w:tcBorders>
            <w:shd w:val="clear" w:color="auto" w:fill="FFFFFF"/>
          </w:tcPr>
          <w:p w14:paraId="4BFFFD5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7.261</w:t>
            </w:r>
          </w:p>
        </w:tc>
        <w:tc>
          <w:tcPr>
            <w:tcW w:w="1407" w:type="dxa"/>
            <w:tcBorders>
              <w:top w:val="single" w:sz="8" w:space="0" w:color="AEAEAE"/>
              <w:left w:val="single" w:sz="8" w:space="0" w:color="E0E0E0"/>
              <w:bottom w:val="nil"/>
              <w:right w:val="nil"/>
            </w:tcBorders>
            <w:shd w:val="clear" w:color="auto" w:fill="FFFFFF"/>
          </w:tcPr>
          <w:p w14:paraId="36A6958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.0293</w:t>
            </w:r>
          </w:p>
        </w:tc>
      </w:tr>
      <w:tr w:rsidR="00705AAC" w:rsidRPr="00705AAC" w14:paraId="5DD4001F" w14:textId="77777777" w:rsidTr="00A57E9E">
        <w:trPr>
          <w:cantSplit/>
        </w:trPr>
        <w:tc>
          <w:tcPr>
            <w:tcW w:w="1464" w:type="dxa"/>
            <w:vMerge/>
            <w:tcBorders>
              <w:top w:val="single" w:sz="8" w:space="0" w:color="AEAEAE"/>
              <w:left w:val="nil"/>
              <w:bottom w:val="nil"/>
              <w:right w:val="nil"/>
            </w:tcBorders>
            <w:shd w:val="clear" w:color="auto" w:fill="E0E0E0"/>
          </w:tcPr>
          <w:p w14:paraId="672C0A8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42" w:type="dxa"/>
            <w:vMerge w:val="restart"/>
            <w:tcBorders>
              <w:top w:val="single" w:sz="8" w:space="0" w:color="AEAEAE"/>
              <w:left w:val="nil"/>
              <w:bottom w:val="nil"/>
              <w:right w:val="nil"/>
            </w:tcBorders>
            <w:shd w:val="clear" w:color="auto" w:fill="E0E0E0"/>
          </w:tcPr>
          <w:p w14:paraId="1F9CA53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95% Confidence Interval for Mean</w:t>
            </w:r>
          </w:p>
        </w:tc>
        <w:tc>
          <w:tcPr>
            <w:tcW w:w="1806" w:type="dxa"/>
            <w:tcBorders>
              <w:top w:val="single" w:sz="8" w:space="0" w:color="AEAEAE"/>
              <w:left w:val="nil"/>
              <w:bottom w:val="single" w:sz="8" w:space="0" w:color="AEAEAE"/>
              <w:right w:val="nil"/>
            </w:tcBorders>
            <w:shd w:val="clear" w:color="auto" w:fill="E0E0E0"/>
          </w:tcPr>
          <w:p w14:paraId="577A6C4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Lower Bound</w:t>
            </w:r>
          </w:p>
        </w:tc>
        <w:tc>
          <w:tcPr>
            <w:tcW w:w="1274" w:type="dxa"/>
            <w:tcBorders>
              <w:top w:val="single" w:sz="8" w:space="0" w:color="AEAEAE"/>
              <w:left w:val="nil"/>
              <w:bottom w:val="single" w:sz="8" w:space="0" w:color="AEAEAE"/>
              <w:right w:val="single" w:sz="8" w:space="0" w:color="E0E0E0"/>
            </w:tcBorders>
            <w:shd w:val="clear" w:color="auto" w:fill="FFFFFF"/>
          </w:tcPr>
          <w:p w14:paraId="0E99602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7.203</w:t>
            </w:r>
          </w:p>
        </w:tc>
        <w:tc>
          <w:tcPr>
            <w:tcW w:w="1407" w:type="dxa"/>
            <w:tcBorders>
              <w:top w:val="single" w:sz="8" w:space="0" w:color="AEAEAE"/>
              <w:left w:val="single" w:sz="8" w:space="0" w:color="E0E0E0"/>
              <w:bottom w:val="single" w:sz="8" w:space="0" w:color="AEAEAE"/>
              <w:right w:val="nil"/>
            </w:tcBorders>
            <w:shd w:val="clear" w:color="auto" w:fill="FFFFFF"/>
            <w:vAlign w:val="center"/>
          </w:tcPr>
          <w:p w14:paraId="2D096E2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65CC616" w14:textId="77777777" w:rsidTr="00A57E9E">
        <w:trPr>
          <w:cantSplit/>
        </w:trPr>
        <w:tc>
          <w:tcPr>
            <w:tcW w:w="1464" w:type="dxa"/>
            <w:vMerge/>
            <w:tcBorders>
              <w:top w:val="single" w:sz="8" w:space="0" w:color="AEAEAE"/>
              <w:left w:val="nil"/>
              <w:bottom w:val="nil"/>
              <w:right w:val="nil"/>
            </w:tcBorders>
            <w:shd w:val="clear" w:color="auto" w:fill="E0E0E0"/>
          </w:tcPr>
          <w:p w14:paraId="29158E5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42" w:type="dxa"/>
            <w:vMerge/>
            <w:tcBorders>
              <w:top w:val="single" w:sz="8" w:space="0" w:color="AEAEAE"/>
              <w:left w:val="nil"/>
              <w:bottom w:val="nil"/>
              <w:right w:val="nil"/>
            </w:tcBorders>
            <w:shd w:val="clear" w:color="auto" w:fill="E0E0E0"/>
          </w:tcPr>
          <w:p w14:paraId="3B015FD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806" w:type="dxa"/>
            <w:tcBorders>
              <w:top w:val="single" w:sz="8" w:space="0" w:color="AEAEAE"/>
              <w:left w:val="nil"/>
              <w:bottom w:val="nil"/>
              <w:right w:val="nil"/>
            </w:tcBorders>
            <w:shd w:val="clear" w:color="auto" w:fill="E0E0E0"/>
          </w:tcPr>
          <w:p w14:paraId="3EC7821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Upper Bound</w:t>
            </w:r>
          </w:p>
        </w:tc>
        <w:tc>
          <w:tcPr>
            <w:tcW w:w="1274" w:type="dxa"/>
            <w:tcBorders>
              <w:top w:val="single" w:sz="8" w:space="0" w:color="AEAEAE"/>
              <w:left w:val="nil"/>
              <w:bottom w:val="nil"/>
              <w:right w:val="single" w:sz="8" w:space="0" w:color="E0E0E0"/>
            </w:tcBorders>
            <w:shd w:val="clear" w:color="auto" w:fill="FFFFFF"/>
          </w:tcPr>
          <w:p w14:paraId="06D6A04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7.319</w:t>
            </w:r>
          </w:p>
        </w:tc>
        <w:tc>
          <w:tcPr>
            <w:tcW w:w="1407" w:type="dxa"/>
            <w:tcBorders>
              <w:top w:val="single" w:sz="8" w:space="0" w:color="AEAEAE"/>
              <w:left w:val="single" w:sz="8" w:space="0" w:color="E0E0E0"/>
              <w:bottom w:val="nil"/>
              <w:right w:val="nil"/>
            </w:tcBorders>
            <w:shd w:val="clear" w:color="auto" w:fill="FFFFFF"/>
            <w:vAlign w:val="center"/>
          </w:tcPr>
          <w:p w14:paraId="72CF50D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bl>
    <w:p w14:paraId="4CE14135" w14:textId="27BCFADF" w:rsidR="00F547F8" w:rsidRPr="00D56872"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Khoảng ước lượng điểm trung bình cho xếp loại khá với độ tin cây 95% là (7,319; 7,203) và ước lượng khoảng số lượng sinh viên có thể đạt xếp khá là (880; 1220).</w:t>
      </w:r>
    </w:p>
    <w:p w14:paraId="074A5774" w14:textId="68060ED9"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Với độ tin cậy 95%, ta sẽ ước lượng khoảng điểm trung bình cho xếp loại trung bình</w:t>
      </w:r>
      <w:r w:rsidRPr="00705AAC">
        <w:rPr>
          <w:rFonts w:ascii="Times New Roman" w:eastAsia="Times New Roman" w:hAnsi="Times New Roman" w:cs="Times New Roman"/>
          <w:b/>
          <w:sz w:val="21"/>
          <w:szCs w:val="21"/>
          <w:lang w:val="vi-VN"/>
        </w:rPr>
        <w:t xml:space="preserve"> </w:t>
      </w:r>
      <w:r w:rsidRPr="00705AAC">
        <w:rPr>
          <w:rFonts w:ascii="Times New Roman" w:eastAsia="Times New Roman" w:hAnsi="Times New Roman" w:cs="Times New Roman"/>
          <w:sz w:val="21"/>
          <w:szCs w:val="21"/>
          <w:lang w:val="vi-VN"/>
        </w:rPr>
        <w:t>bằng lệnh Explore được kết quả như sau</w:t>
      </w:r>
    </w:p>
    <w:tbl>
      <w:tblPr>
        <w:tblW w:w="9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12"/>
        <w:gridCol w:w="3352"/>
        <w:gridCol w:w="1990"/>
        <w:gridCol w:w="1404"/>
        <w:gridCol w:w="1550"/>
      </w:tblGrid>
      <w:tr w:rsidR="00705AAC" w:rsidRPr="00705AAC" w14:paraId="5345C92D" w14:textId="77777777" w:rsidTr="00A57E9E">
        <w:trPr>
          <w:cantSplit/>
        </w:trPr>
        <w:tc>
          <w:tcPr>
            <w:tcW w:w="1464" w:type="dxa"/>
            <w:vMerge w:val="restart"/>
            <w:tcBorders>
              <w:top w:val="single" w:sz="8" w:space="0" w:color="AEAEAE"/>
              <w:left w:val="nil"/>
              <w:bottom w:val="nil"/>
              <w:right w:val="nil"/>
            </w:tcBorders>
            <w:shd w:val="clear" w:color="auto" w:fill="E0E0E0"/>
          </w:tcPr>
          <w:p w14:paraId="4A09B569"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TB</w:t>
            </w:r>
          </w:p>
        </w:tc>
        <w:tc>
          <w:tcPr>
            <w:tcW w:w="4848" w:type="dxa"/>
            <w:gridSpan w:val="2"/>
            <w:tcBorders>
              <w:top w:val="single" w:sz="8" w:space="0" w:color="AEAEAE"/>
              <w:left w:val="nil"/>
              <w:bottom w:val="nil"/>
              <w:right w:val="nil"/>
            </w:tcBorders>
            <w:shd w:val="clear" w:color="auto" w:fill="E0E0E0"/>
          </w:tcPr>
          <w:p w14:paraId="718166C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w:t>
            </w:r>
          </w:p>
        </w:tc>
        <w:tc>
          <w:tcPr>
            <w:tcW w:w="1274" w:type="dxa"/>
            <w:tcBorders>
              <w:top w:val="single" w:sz="8" w:space="0" w:color="AEAEAE"/>
              <w:left w:val="nil"/>
              <w:bottom w:val="nil"/>
              <w:right w:val="single" w:sz="8" w:space="0" w:color="E0E0E0"/>
            </w:tcBorders>
            <w:shd w:val="clear" w:color="auto" w:fill="FFFFFF"/>
          </w:tcPr>
          <w:p w14:paraId="0C5157E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5.997</w:t>
            </w:r>
          </w:p>
        </w:tc>
        <w:tc>
          <w:tcPr>
            <w:tcW w:w="1407" w:type="dxa"/>
            <w:tcBorders>
              <w:top w:val="single" w:sz="8" w:space="0" w:color="AEAEAE"/>
              <w:left w:val="single" w:sz="8" w:space="0" w:color="E0E0E0"/>
              <w:bottom w:val="nil"/>
              <w:right w:val="nil"/>
            </w:tcBorders>
            <w:shd w:val="clear" w:color="auto" w:fill="FFFFFF"/>
          </w:tcPr>
          <w:p w14:paraId="27A72BB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.0407</w:t>
            </w:r>
          </w:p>
        </w:tc>
      </w:tr>
      <w:tr w:rsidR="00705AAC" w:rsidRPr="00705AAC" w14:paraId="54F8A2F5" w14:textId="77777777" w:rsidTr="00A57E9E">
        <w:trPr>
          <w:cantSplit/>
        </w:trPr>
        <w:tc>
          <w:tcPr>
            <w:tcW w:w="1464" w:type="dxa"/>
            <w:vMerge/>
            <w:tcBorders>
              <w:top w:val="single" w:sz="8" w:space="0" w:color="AEAEAE"/>
              <w:left w:val="nil"/>
              <w:bottom w:val="nil"/>
              <w:right w:val="nil"/>
            </w:tcBorders>
            <w:shd w:val="clear" w:color="auto" w:fill="E0E0E0"/>
          </w:tcPr>
          <w:p w14:paraId="3743A32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42" w:type="dxa"/>
            <w:vMerge w:val="restart"/>
            <w:tcBorders>
              <w:top w:val="single" w:sz="8" w:space="0" w:color="AEAEAE"/>
              <w:left w:val="nil"/>
              <w:bottom w:val="nil"/>
              <w:right w:val="nil"/>
            </w:tcBorders>
            <w:shd w:val="clear" w:color="auto" w:fill="E0E0E0"/>
          </w:tcPr>
          <w:p w14:paraId="38D801C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95% Confidence Interval for Mean</w:t>
            </w:r>
          </w:p>
        </w:tc>
        <w:tc>
          <w:tcPr>
            <w:tcW w:w="1806" w:type="dxa"/>
            <w:tcBorders>
              <w:top w:val="single" w:sz="8" w:space="0" w:color="AEAEAE"/>
              <w:left w:val="nil"/>
              <w:bottom w:val="single" w:sz="8" w:space="0" w:color="AEAEAE"/>
              <w:right w:val="nil"/>
            </w:tcBorders>
            <w:shd w:val="clear" w:color="auto" w:fill="E0E0E0"/>
          </w:tcPr>
          <w:p w14:paraId="51C87ED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Lower Bound</w:t>
            </w:r>
          </w:p>
        </w:tc>
        <w:tc>
          <w:tcPr>
            <w:tcW w:w="1274" w:type="dxa"/>
            <w:tcBorders>
              <w:top w:val="single" w:sz="8" w:space="0" w:color="AEAEAE"/>
              <w:left w:val="nil"/>
              <w:bottom w:val="single" w:sz="8" w:space="0" w:color="AEAEAE"/>
              <w:right w:val="single" w:sz="8" w:space="0" w:color="E0E0E0"/>
            </w:tcBorders>
            <w:shd w:val="clear" w:color="auto" w:fill="FFFFFF"/>
          </w:tcPr>
          <w:p w14:paraId="13B5DDC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5.917</w:t>
            </w:r>
          </w:p>
        </w:tc>
        <w:tc>
          <w:tcPr>
            <w:tcW w:w="1407" w:type="dxa"/>
            <w:tcBorders>
              <w:top w:val="single" w:sz="8" w:space="0" w:color="AEAEAE"/>
              <w:left w:val="single" w:sz="8" w:space="0" w:color="E0E0E0"/>
              <w:bottom w:val="single" w:sz="8" w:space="0" w:color="AEAEAE"/>
              <w:right w:val="nil"/>
            </w:tcBorders>
            <w:shd w:val="clear" w:color="auto" w:fill="FFFFFF"/>
            <w:vAlign w:val="center"/>
          </w:tcPr>
          <w:p w14:paraId="4309406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25FBEE90" w14:textId="77777777" w:rsidTr="00A57E9E">
        <w:trPr>
          <w:cantSplit/>
        </w:trPr>
        <w:tc>
          <w:tcPr>
            <w:tcW w:w="1464" w:type="dxa"/>
            <w:vMerge/>
            <w:tcBorders>
              <w:top w:val="single" w:sz="8" w:space="0" w:color="AEAEAE"/>
              <w:left w:val="nil"/>
              <w:bottom w:val="nil"/>
              <w:right w:val="nil"/>
            </w:tcBorders>
            <w:shd w:val="clear" w:color="auto" w:fill="E0E0E0"/>
          </w:tcPr>
          <w:p w14:paraId="61906E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42" w:type="dxa"/>
            <w:vMerge/>
            <w:tcBorders>
              <w:top w:val="single" w:sz="8" w:space="0" w:color="AEAEAE"/>
              <w:left w:val="nil"/>
              <w:bottom w:val="nil"/>
              <w:right w:val="nil"/>
            </w:tcBorders>
            <w:shd w:val="clear" w:color="auto" w:fill="E0E0E0"/>
          </w:tcPr>
          <w:p w14:paraId="7CE3EC3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806" w:type="dxa"/>
            <w:tcBorders>
              <w:top w:val="single" w:sz="8" w:space="0" w:color="AEAEAE"/>
              <w:left w:val="nil"/>
              <w:bottom w:val="nil"/>
              <w:right w:val="nil"/>
            </w:tcBorders>
            <w:shd w:val="clear" w:color="auto" w:fill="E0E0E0"/>
          </w:tcPr>
          <w:p w14:paraId="4EE8EF7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Upper Bound</w:t>
            </w:r>
          </w:p>
        </w:tc>
        <w:tc>
          <w:tcPr>
            <w:tcW w:w="1274" w:type="dxa"/>
            <w:tcBorders>
              <w:top w:val="single" w:sz="8" w:space="0" w:color="AEAEAE"/>
              <w:left w:val="nil"/>
              <w:bottom w:val="nil"/>
              <w:right w:val="single" w:sz="8" w:space="0" w:color="E0E0E0"/>
            </w:tcBorders>
            <w:shd w:val="clear" w:color="auto" w:fill="FFFFFF"/>
          </w:tcPr>
          <w:p w14:paraId="59367B3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6.078</w:t>
            </w:r>
          </w:p>
        </w:tc>
        <w:tc>
          <w:tcPr>
            <w:tcW w:w="1407" w:type="dxa"/>
            <w:tcBorders>
              <w:top w:val="single" w:sz="8" w:space="0" w:color="AEAEAE"/>
              <w:left w:val="single" w:sz="8" w:space="0" w:color="E0E0E0"/>
              <w:bottom w:val="nil"/>
              <w:right w:val="nil"/>
            </w:tcBorders>
            <w:shd w:val="clear" w:color="auto" w:fill="FFFFFF"/>
            <w:vAlign w:val="center"/>
          </w:tcPr>
          <w:p w14:paraId="1A2203E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bl>
    <w:p w14:paraId="1A33C3E1" w14:textId="54EB3FF4"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Khoảng ước lượng điểm trung bình cho xếp loại trung bình với độ tin cây 95% là (6,078; 5,917) và ước lượng khoảng số lượng sinh viên có xếp trung bình là (1623; 1997).</w:t>
      </w:r>
    </w:p>
    <w:p w14:paraId="4EEE3E51"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Với độ tin cậy 95%, ta sẽ ước lượng khoảng điểm trung bình cho xếp loại trung bình yếu bằng lệnh Explore được kết quả như sau</w:t>
      </w:r>
    </w:p>
    <w:tbl>
      <w:tblPr>
        <w:tblW w:w="9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12"/>
        <w:gridCol w:w="3352"/>
        <w:gridCol w:w="1990"/>
        <w:gridCol w:w="1404"/>
        <w:gridCol w:w="1550"/>
      </w:tblGrid>
      <w:tr w:rsidR="00705AAC" w:rsidRPr="00705AAC" w14:paraId="2C2C0ECA" w14:textId="77777777" w:rsidTr="00A57E9E">
        <w:trPr>
          <w:cantSplit/>
        </w:trPr>
        <w:tc>
          <w:tcPr>
            <w:tcW w:w="1464" w:type="dxa"/>
            <w:vMerge w:val="restart"/>
            <w:tcBorders>
              <w:top w:val="single" w:sz="8" w:space="0" w:color="AEAEAE"/>
              <w:left w:val="nil"/>
              <w:bottom w:val="nil"/>
              <w:right w:val="nil"/>
            </w:tcBorders>
            <w:shd w:val="clear" w:color="auto" w:fill="E0E0E0"/>
          </w:tcPr>
          <w:p w14:paraId="24D99061"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TB YEU</w:t>
            </w:r>
          </w:p>
        </w:tc>
        <w:tc>
          <w:tcPr>
            <w:tcW w:w="4848" w:type="dxa"/>
            <w:gridSpan w:val="2"/>
            <w:tcBorders>
              <w:top w:val="single" w:sz="8" w:space="0" w:color="AEAEAE"/>
              <w:left w:val="nil"/>
              <w:bottom w:val="nil"/>
              <w:right w:val="nil"/>
            </w:tcBorders>
            <w:shd w:val="clear" w:color="auto" w:fill="E0E0E0"/>
          </w:tcPr>
          <w:p w14:paraId="4984A2B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w:t>
            </w:r>
          </w:p>
        </w:tc>
        <w:tc>
          <w:tcPr>
            <w:tcW w:w="1274" w:type="dxa"/>
            <w:tcBorders>
              <w:top w:val="single" w:sz="8" w:space="0" w:color="AEAEAE"/>
              <w:left w:val="nil"/>
              <w:bottom w:val="nil"/>
              <w:right w:val="single" w:sz="8" w:space="0" w:color="E0E0E0"/>
            </w:tcBorders>
            <w:shd w:val="clear" w:color="auto" w:fill="FFFFFF"/>
          </w:tcPr>
          <w:p w14:paraId="0064342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4.120</w:t>
            </w:r>
          </w:p>
        </w:tc>
        <w:tc>
          <w:tcPr>
            <w:tcW w:w="1407" w:type="dxa"/>
            <w:tcBorders>
              <w:top w:val="single" w:sz="8" w:space="0" w:color="AEAEAE"/>
              <w:left w:val="single" w:sz="8" w:space="0" w:color="E0E0E0"/>
              <w:bottom w:val="nil"/>
              <w:right w:val="nil"/>
            </w:tcBorders>
            <w:shd w:val="clear" w:color="auto" w:fill="FFFFFF"/>
          </w:tcPr>
          <w:p w14:paraId="1F30BF6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.0532</w:t>
            </w:r>
          </w:p>
        </w:tc>
      </w:tr>
      <w:tr w:rsidR="00705AAC" w:rsidRPr="00705AAC" w14:paraId="169FB3D7" w14:textId="77777777" w:rsidTr="00A57E9E">
        <w:trPr>
          <w:cantSplit/>
        </w:trPr>
        <w:tc>
          <w:tcPr>
            <w:tcW w:w="1464" w:type="dxa"/>
            <w:vMerge/>
            <w:tcBorders>
              <w:top w:val="single" w:sz="8" w:space="0" w:color="AEAEAE"/>
              <w:left w:val="nil"/>
              <w:bottom w:val="nil"/>
              <w:right w:val="nil"/>
            </w:tcBorders>
            <w:shd w:val="clear" w:color="auto" w:fill="E0E0E0"/>
          </w:tcPr>
          <w:p w14:paraId="314035F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42" w:type="dxa"/>
            <w:vMerge w:val="restart"/>
            <w:tcBorders>
              <w:top w:val="single" w:sz="8" w:space="0" w:color="AEAEAE"/>
              <w:left w:val="nil"/>
              <w:bottom w:val="nil"/>
              <w:right w:val="nil"/>
            </w:tcBorders>
            <w:shd w:val="clear" w:color="auto" w:fill="E0E0E0"/>
          </w:tcPr>
          <w:p w14:paraId="07635C1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95% Confidence Interval for Mean</w:t>
            </w:r>
          </w:p>
        </w:tc>
        <w:tc>
          <w:tcPr>
            <w:tcW w:w="1806" w:type="dxa"/>
            <w:tcBorders>
              <w:top w:val="single" w:sz="8" w:space="0" w:color="AEAEAE"/>
              <w:left w:val="nil"/>
              <w:bottom w:val="single" w:sz="8" w:space="0" w:color="AEAEAE"/>
              <w:right w:val="nil"/>
            </w:tcBorders>
            <w:shd w:val="clear" w:color="auto" w:fill="E0E0E0"/>
          </w:tcPr>
          <w:p w14:paraId="09D08E8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Lower Bound</w:t>
            </w:r>
          </w:p>
        </w:tc>
        <w:tc>
          <w:tcPr>
            <w:tcW w:w="1274" w:type="dxa"/>
            <w:tcBorders>
              <w:top w:val="single" w:sz="8" w:space="0" w:color="AEAEAE"/>
              <w:left w:val="nil"/>
              <w:bottom w:val="single" w:sz="8" w:space="0" w:color="AEAEAE"/>
              <w:right w:val="single" w:sz="8" w:space="0" w:color="E0E0E0"/>
            </w:tcBorders>
            <w:shd w:val="clear" w:color="auto" w:fill="FFFFFF"/>
          </w:tcPr>
          <w:p w14:paraId="20F8EFB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4.010</w:t>
            </w:r>
          </w:p>
        </w:tc>
        <w:tc>
          <w:tcPr>
            <w:tcW w:w="1407" w:type="dxa"/>
            <w:tcBorders>
              <w:top w:val="single" w:sz="8" w:space="0" w:color="AEAEAE"/>
              <w:left w:val="single" w:sz="8" w:space="0" w:color="E0E0E0"/>
              <w:bottom w:val="single" w:sz="8" w:space="0" w:color="AEAEAE"/>
              <w:right w:val="nil"/>
            </w:tcBorders>
            <w:shd w:val="clear" w:color="auto" w:fill="FFFFFF"/>
            <w:vAlign w:val="center"/>
          </w:tcPr>
          <w:p w14:paraId="09121AE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36ABDCC3" w14:textId="77777777" w:rsidTr="00A57E9E">
        <w:trPr>
          <w:cantSplit/>
        </w:trPr>
        <w:tc>
          <w:tcPr>
            <w:tcW w:w="1464" w:type="dxa"/>
            <w:vMerge/>
            <w:tcBorders>
              <w:top w:val="single" w:sz="8" w:space="0" w:color="AEAEAE"/>
              <w:left w:val="nil"/>
              <w:bottom w:val="nil"/>
              <w:right w:val="nil"/>
            </w:tcBorders>
            <w:shd w:val="clear" w:color="auto" w:fill="E0E0E0"/>
          </w:tcPr>
          <w:p w14:paraId="07C30C5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42" w:type="dxa"/>
            <w:vMerge/>
            <w:tcBorders>
              <w:top w:val="single" w:sz="8" w:space="0" w:color="AEAEAE"/>
              <w:left w:val="nil"/>
              <w:bottom w:val="nil"/>
              <w:right w:val="nil"/>
            </w:tcBorders>
            <w:shd w:val="clear" w:color="auto" w:fill="E0E0E0"/>
          </w:tcPr>
          <w:p w14:paraId="60BDE35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806" w:type="dxa"/>
            <w:tcBorders>
              <w:top w:val="single" w:sz="8" w:space="0" w:color="AEAEAE"/>
              <w:left w:val="nil"/>
              <w:bottom w:val="nil"/>
              <w:right w:val="nil"/>
            </w:tcBorders>
            <w:shd w:val="clear" w:color="auto" w:fill="E0E0E0"/>
          </w:tcPr>
          <w:p w14:paraId="6FC64F3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Upper Bound</w:t>
            </w:r>
          </w:p>
        </w:tc>
        <w:tc>
          <w:tcPr>
            <w:tcW w:w="1274" w:type="dxa"/>
            <w:tcBorders>
              <w:top w:val="single" w:sz="8" w:space="0" w:color="AEAEAE"/>
              <w:left w:val="nil"/>
              <w:bottom w:val="nil"/>
              <w:right w:val="single" w:sz="8" w:space="0" w:color="E0E0E0"/>
            </w:tcBorders>
            <w:shd w:val="clear" w:color="auto" w:fill="FFFFFF"/>
          </w:tcPr>
          <w:p w14:paraId="25DB264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4.231</w:t>
            </w:r>
          </w:p>
        </w:tc>
        <w:tc>
          <w:tcPr>
            <w:tcW w:w="1407" w:type="dxa"/>
            <w:tcBorders>
              <w:top w:val="single" w:sz="8" w:space="0" w:color="AEAEAE"/>
              <w:left w:val="single" w:sz="8" w:space="0" w:color="E0E0E0"/>
              <w:bottom w:val="nil"/>
              <w:right w:val="nil"/>
            </w:tcBorders>
            <w:shd w:val="clear" w:color="auto" w:fill="FFFFFF"/>
            <w:vAlign w:val="center"/>
          </w:tcPr>
          <w:p w14:paraId="6357B44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bl>
    <w:p w14:paraId="69F4D695" w14:textId="60016229"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Khoảng ước lượng điểm trung bình cho xếp loại trung bình yếu với độ tin cây 95% là (4,231; 4,010) và ước lượng khoảng số lượng sinh viên có xếp trung bình yếu là (122; 298).</w:t>
      </w:r>
    </w:p>
    <w:p w14:paraId="70D902F8" w14:textId="45AD4425"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Kiểm định tham số</w:t>
      </w:r>
      <w:r w:rsidR="0018410B">
        <w:rPr>
          <w:rFonts w:ascii="Times New Roman" w:eastAsia="Times New Roman" w:hAnsi="Times New Roman" w:cs="Times New Roman"/>
          <w:b/>
          <w:sz w:val="21"/>
          <w:szCs w:val="21"/>
          <w:vertAlign w:val="superscript"/>
          <w:lang w:val="vi-VN"/>
        </w:rPr>
        <w:t>[2]</w:t>
      </w:r>
      <w:r w:rsidRPr="00705AAC">
        <w:rPr>
          <w:rFonts w:ascii="Times New Roman" w:eastAsia="Times New Roman" w:hAnsi="Times New Roman" w:cs="Times New Roman"/>
          <w:b/>
          <w:sz w:val="21"/>
          <w:szCs w:val="21"/>
          <w:lang w:val="vi-VN"/>
        </w:rPr>
        <w:t xml:space="preserve"> điểm trung bình giữa nam và nữ</w:t>
      </w:r>
    </w:p>
    <w:p w14:paraId="5053D310"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Để biết được sự khác biệt về điểm trung bình giữa nam và nữ của khối T4, ta có một kết quả từ việc kiểm định T-Test như sau</w:t>
      </w:r>
    </w:p>
    <w:tbl>
      <w:tblPr>
        <w:tblW w:w="581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44"/>
        <w:gridCol w:w="2126"/>
        <w:gridCol w:w="567"/>
        <w:gridCol w:w="1276"/>
      </w:tblGrid>
      <w:tr w:rsidR="00705AAC" w:rsidRPr="00705AAC" w14:paraId="4916DA40" w14:textId="77777777" w:rsidTr="00A57E9E">
        <w:trPr>
          <w:cantSplit/>
          <w:jc w:val="center"/>
        </w:trPr>
        <w:tc>
          <w:tcPr>
            <w:tcW w:w="1844" w:type="dxa"/>
            <w:tcBorders>
              <w:top w:val="nil"/>
              <w:left w:val="nil"/>
              <w:bottom w:val="single" w:sz="8" w:space="0" w:color="152935"/>
              <w:right w:val="nil"/>
            </w:tcBorders>
            <w:shd w:val="clear" w:color="auto" w:fill="FFFFFF"/>
            <w:vAlign w:val="center"/>
          </w:tcPr>
          <w:p w14:paraId="3AD4E71A" w14:textId="77777777" w:rsidR="00705AAC" w:rsidRPr="00CC0AED" w:rsidRDefault="00705AAC" w:rsidP="00705AAC">
            <w:pPr>
              <w:spacing w:before="40" w:after="0" w:line="240" w:lineRule="auto"/>
              <w:jc w:val="both"/>
              <w:rPr>
                <w:rFonts w:ascii="Times New Roman" w:eastAsia="Times New Roman" w:hAnsi="Times New Roman" w:cs="Times New Roman"/>
                <w:color w:val="000000"/>
                <w:sz w:val="21"/>
                <w:szCs w:val="21"/>
                <w:lang w:val="vi-VN"/>
              </w:rPr>
            </w:pPr>
          </w:p>
        </w:tc>
        <w:tc>
          <w:tcPr>
            <w:tcW w:w="2126" w:type="dxa"/>
            <w:tcBorders>
              <w:top w:val="nil"/>
              <w:left w:val="nil"/>
              <w:bottom w:val="single" w:sz="8" w:space="0" w:color="152935"/>
              <w:right w:val="nil"/>
            </w:tcBorders>
            <w:shd w:val="clear" w:color="auto" w:fill="FFFFFF"/>
            <w:vAlign w:val="bottom"/>
          </w:tcPr>
          <w:p w14:paraId="14B2A591"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lang w:val="vi-VN"/>
              </w:rPr>
            </w:pPr>
            <w:r w:rsidRPr="00705AAC">
              <w:rPr>
                <w:rFonts w:ascii="Times New Roman" w:eastAsia="Times New Roman" w:hAnsi="Times New Roman" w:cs="Times New Roman"/>
                <w:b/>
                <w:color w:val="000000"/>
                <w:sz w:val="21"/>
                <w:szCs w:val="21"/>
              </w:rPr>
              <w:t>X2</w:t>
            </w:r>
            <w:r w:rsidRPr="00705AAC">
              <w:rPr>
                <w:rFonts w:ascii="Times New Roman" w:eastAsia="Times New Roman" w:hAnsi="Times New Roman" w:cs="Times New Roman"/>
                <w:b/>
                <w:color w:val="000000"/>
                <w:sz w:val="21"/>
                <w:szCs w:val="21"/>
                <w:lang w:val="vi-VN"/>
              </w:rPr>
              <w:t xml:space="preserve"> – GIOI TINH</w:t>
            </w:r>
          </w:p>
        </w:tc>
        <w:tc>
          <w:tcPr>
            <w:tcW w:w="567" w:type="dxa"/>
            <w:tcBorders>
              <w:top w:val="nil"/>
              <w:left w:val="nil"/>
              <w:bottom w:val="single" w:sz="8" w:space="0" w:color="152935"/>
              <w:right w:val="single" w:sz="8" w:space="0" w:color="E0E0E0"/>
            </w:tcBorders>
            <w:shd w:val="clear" w:color="auto" w:fill="FFFFFF"/>
            <w:vAlign w:val="bottom"/>
          </w:tcPr>
          <w:p w14:paraId="24866C5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N</w:t>
            </w:r>
          </w:p>
        </w:tc>
        <w:tc>
          <w:tcPr>
            <w:tcW w:w="1276" w:type="dxa"/>
            <w:tcBorders>
              <w:top w:val="nil"/>
              <w:left w:val="single" w:sz="8" w:space="0" w:color="E0E0E0"/>
              <w:bottom w:val="single" w:sz="8" w:space="0" w:color="152935"/>
              <w:right w:val="single" w:sz="8" w:space="0" w:color="E0E0E0"/>
            </w:tcBorders>
            <w:shd w:val="clear" w:color="auto" w:fill="FFFFFF"/>
            <w:vAlign w:val="bottom"/>
          </w:tcPr>
          <w:p w14:paraId="53F7161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w:t>
            </w:r>
          </w:p>
        </w:tc>
      </w:tr>
      <w:tr w:rsidR="00705AAC" w:rsidRPr="00705AAC" w14:paraId="3D99E712" w14:textId="77777777" w:rsidTr="00A57E9E">
        <w:trPr>
          <w:cantSplit/>
          <w:jc w:val="center"/>
        </w:trPr>
        <w:tc>
          <w:tcPr>
            <w:tcW w:w="1844" w:type="dxa"/>
            <w:vMerge w:val="restart"/>
            <w:tcBorders>
              <w:top w:val="single" w:sz="8" w:space="0" w:color="152935"/>
              <w:left w:val="nil"/>
              <w:bottom w:val="single" w:sz="8" w:space="0" w:color="152935"/>
              <w:right w:val="nil"/>
            </w:tcBorders>
            <w:shd w:val="clear" w:color="auto" w:fill="E0E0E0"/>
          </w:tcPr>
          <w:p w14:paraId="0CBFB30D"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lang w:val="vi-VN"/>
              </w:rPr>
            </w:pPr>
            <w:r w:rsidRPr="00705AAC">
              <w:rPr>
                <w:rFonts w:ascii="Times New Roman" w:eastAsia="Times New Roman" w:hAnsi="Times New Roman" w:cs="Times New Roman"/>
                <w:b/>
                <w:color w:val="000000"/>
                <w:sz w:val="21"/>
                <w:szCs w:val="21"/>
              </w:rPr>
              <w:t>X3</w:t>
            </w:r>
            <w:r w:rsidRPr="00705AAC">
              <w:rPr>
                <w:rFonts w:ascii="Times New Roman" w:eastAsia="Times New Roman" w:hAnsi="Times New Roman" w:cs="Times New Roman"/>
                <w:b/>
                <w:color w:val="000000"/>
                <w:sz w:val="21"/>
                <w:szCs w:val="21"/>
                <w:lang w:val="vi-VN"/>
              </w:rPr>
              <w:t xml:space="preserve"> – DIEM TB</w:t>
            </w:r>
          </w:p>
        </w:tc>
        <w:tc>
          <w:tcPr>
            <w:tcW w:w="2126" w:type="dxa"/>
            <w:tcBorders>
              <w:top w:val="single" w:sz="8" w:space="0" w:color="152935"/>
              <w:left w:val="nil"/>
              <w:bottom w:val="single" w:sz="8" w:space="0" w:color="AEAEAE"/>
              <w:right w:val="nil"/>
            </w:tcBorders>
            <w:shd w:val="clear" w:color="auto" w:fill="E0E0E0"/>
          </w:tcPr>
          <w:p w14:paraId="3144BF7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Nam</w:t>
            </w:r>
          </w:p>
        </w:tc>
        <w:tc>
          <w:tcPr>
            <w:tcW w:w="567" w:type="dxa"/>
            <w:tcBorders>
              <w:top w:val="single" w:sz="8" w:space="0" w:color="152935"/>
              <w:left w:val="nil"/>
              <w:bottom w:val="single" w:sz="8" w:space="0" w:color="AEAEAE"/>
              <w:right w:val="single" w:sz="8" w:space="0" w:color="E0E0E0"/>
            </w:tcBorders>
            <w:shd w:val="clear" w:color="auto" w:fill="FFFFFF"/>
          </w:tcPr>
          <w:p w14:paraId="3572AFA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174</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14:paraId="0BC91E3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6.772</w:t>
            </w:r>
          </w:p>
        </w:tc>
      </w:tr>
      <w:tr w:rsidR="00705AAC" w:rsidRPr="00705AAC" w14:paraId="78A4C02A" w14:textId="77777777" w:rsidTr="00A57E9E">
        <w:trPr>
          <w:cantSplit/>
          <w:jc w:val="center"/>
        </w:trPr>
        <w:tc>
          <w:tcPr>
            <w:tcW w:w="1844" w:type="dxa"/>
            <w:vMerge/>
            <w:tcBorders>
              <w:top w:val="single" w:sz="8" w:space="0" w:color="152935"/>
              <w:left w:val="nil"/>
              <w:bottom w:val="single" w:sz="8" w:space="0" w:color="152935"/>
              <w:right w:val="nil"/>
            </w:tcBorders>
            <w:shd w:val="clear" w:color="auto" w:fill="E0E0E0"/>
          </w:tcPr>
          <w:p w14:paraId="5442805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2126" w:type="dxa"/>
            <w:tcBorders>
              <w:top w:val="single" w:sz="8" w:space="0" w:color="AEAEAE"/>
              <w:left w:val="nil"/>
              <w:bottom w:val="single" w:sz="8" w:space="0" w:color="152935"/>
              <w:right w:val="nil"/>
            </w:tcBorders>
            <w:shd w:val="clear" w:color="auto" w:fill="E0E0E0"/>
          </w:tcPr>
          <w:p w14:paraId="1643866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Nữ</w:t>
            </w:r>
          </w:p>
        </w:tc>
        <w:tc>
          <w:tcPr>
            <w:tcW w:w="567" w:type="dxa"/>
            <w:tcBorders>
              <w:top w:val="single" w:sz="8" w:space="0" w:color="AEAEAE"/>
              <w:left w:val="nil"/>
              <w:bottom w:val="single" w:sz="8" w:space="0" w:color="152935"/>
              <w:right w:val="single" w:sz="8" w:space="0" w:color="E0E0E0"/>
            </w:tcBorders>
            <w:shd w:val="clear" w:color="auto" w:fill="FFFFFF"/>
          </w:tcPr>
          <w:p w14:paraId="378787E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186</w:t>
            </w:r>
          </w:p>
        </w:tc>
        <w:tc>
          <w:tcPr>
            <w:tcW w:w="1276" w:type="dxa"/>
            <w:tcBorders>
              <w:top w:val="single" w:sz="8" w:space="0" w:color="AEAEAE"/>
              <w:left w:val="single" w:sz="8" w:space="0" w:color="E0E0E0"/>
              <w:bottom w:val="single" w:sz="8" w:space="0" w:color="152935"/>
              <w:right w:val="single" w:sz="8" w:space="0" w:color="E0E0E0"/>
            </w:tcBorders>
            <w:shd w:val="clear" w:color="auto" w:fill="FFFFFF"/>
          </w:tcPr>
          <w:p w14:paraId="6575F0D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6.528</w:t>
            </w:r>
          </w:p>
        </w:tc>
      </w:tr>
    </w:tbl>
    <w:p w14:paraId="636D1294" w14:textId="77777777" w:rsidR="00705AAC" w:rsidRPr="00705AAC" w:rsidRDefault="00705AAC" w:rsidP="00705AAC">
      <w:pPr>
        <w:tabs>
          <w:tab w:val="left" w:pos="2049"/>
        </w:tabs>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6. Điểm TB của Nam và Nữ</w:t>
      </w:r>
    </w:p>
    <w:tbl>
      <w:tblPr>
        <w:tblW w:w="98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45"/>
        <w:gridCol w:w="2416"/>
        <w:gridCol w:w="705"/>
        <w:gridCol w:w="1714"/>
        <w:gridCol w:w="1183"/>
        <w:gridCol w:w="1253"/>
        <w:gridCol w:w="1695"/>
      </w:tblGrid>
      <w:tr w:rsidR="00705AAC" w:rsidRPr="00705AAC" w14:paraId="2F19B5E1" w14:textId="77777777" w:rsidTr="00A57E9E">
        <w:trPr>
          <w:cantSplit/>
        </w:trPr>
        <w:tc>
          <w:tcPr>
            <w:tcW w:w="9811" w:type="dxa"/>
            <w:gridSpan w:val="7"/>
            <w:tcBorders>
              <w:top w:val="nil"/>
              <w:left w:val="nil"/>
              <w:bottom w:val="nil"/>
              <w:right w:val="nil"/>
            </w:tcBorders>
            <w:shd w:val="clear" w:color="auto" w:fill="FFFFFF"/>
            <w:vAlign w:val="center"/>
          </w:tcPr>
          <w:p w14:paraId="6A6E9367" w14:textId="77777777" w:rsidR="00705AAC" w:rsidRPr="00705AAC" w:rsidRDefault="00705AAC" w:rsidP="006921F1">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Independent Samples Test</w:t>
            </w:r>
          </w:p>
        </w:tc>
      </w:tr>
      <w:tr w:rsidR="00705AAC" w:rsidRPr="00705AAC" w14:paraId="3496DB42" w14:textId="77777777" w:rsidTr="00A57E9E">
        <w:trPr>
          <w:cantSplit/>
        </w:trPr>
        <w:tc>
          <w:tcPr>
            <w:tcW w:w="3261" w:type="dxa"/>
            <w:gridSpan w:val="2"/>
            <w:vMerge w:val="restart"/>
            <w:tcBorders>
              <w:top w:val="nil"/>
              <w:left w:val="nil"/>
              <w:bottom w:val="nil"/>
              <w:right w:val="nil"/>
            </w:tcBorders>
            <w:shd w:val="clear" w:color="auto" w:fill="FFFFFF"/>
            <w:vAlign w:val="bottom"/>
          </w:tcPr>
          <w:p w14:paraId="08633BF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2419" w:type="dxa"/>
            <w:gridSpan w:val="2"/>
            <w:tcBorders>
              <w:top w:val="nil"/>
              <w:left w:val="nil"/>
              <w:bottom w:val="nil"/>
              <w:right w:val="single" w:sz="8" w:space="0" w:color="E0E0E0"/>
            </w:tcBorders>
            <w:shd w:val="clear" w:color="auto" w:fill="FFFFFF"/>
            <w:vAlign w:val="bottom"/>
          </w:tcPr>
          <w:p w14:paraId="61FFB07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Levene's Test for Equality of Variances</w:t>
            </w:r>
          </w:p>
        </w:tc>
        <w:tc>
          <w:tcPr>
            <w:tcW w:w="4131" w:type="dxa"/>
            <w:gridSpan w:val="3"/>
            <w:tcBorders>
              <w:top w:val="nil"/>
              <w:left w:val="single" w:sz="8" w:space="0" w:color="E0E0E0"/>
              <w:bottom w:val="nil"/>
              <w:right w:val="nil"/>
            </w:tcBorders>
            <w:shd w:val="clear" w:color="auto" w:fill="FFFFFF"/>
            <w:vAlign w:val="bottom"/>
          </w:tcPr>
          <w:p w14:paraId="2922BC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t-test for Equality of Means</w:t>
            </w:r>
          </w:p>
        </w:tc>
      </w:tr>
      <w:tr w:rsidR="00705AAC" w:rsidRPr="00705AAC" w14:paraId="2A0FA5B0" w14:textId="77777777" w:rsidTr="00A57E9E">
        <w:trPr>
          <w:cantSplit/>
        </w:trPr>
        <w:tc>
          <w:tcPr>
            <w:tcW w:w="3261" w:type="dxa"/>
            <w:gridSpan w:val="2"/>
            <w:vMerge/>
            <w:tcBorders>
              <w:top w:val="nil"/>
              <w:left w:val="nil"/>
              <w:bottom w:val="nil"/>
              <w:right w:val="nil"/>
            </w:tcBorders>
            <w:shd w:val="clear" w:color="auto" w:fill="FFFFFF"/>
            <w:vAlign w:val="bottom"/>
          </w:tcPr>
          <w:p w14:paraId="1A66341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05" w:type="dxa"/>
            <w:tcBorders>
              <w:top w:val="nil"/>
              <w:left w:val="nil"/>
              <w:bottom w:val="single" w:sz="8" w:space="0" w:color="152935"/>
              <w:right w:val="single" w:sz="8" w:space="0" w:color="E0E0E0"/>
            </w:tcBorders>
            <w:shd w:val="clear" w:color="auto" w:fill="FFFFFF"/>
            <w:vAlign w:val="bottom"/>
          </w:tcPr>
          <w:p w14:paraId="5DE92A4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F</w:t>
            </w:r>
          </w:p>
        </w:tc>
        <w:tc>
          <w:tcPr>
            <w:tcW w:w="1714" w:type="dxa"/>
            <w:tcBorders>
              <w:top w:val="nil"/>
              <w:left w:val="single" w:sz="8" w:space="0" w:color="E0E0E0"/>
              <w:bottom w:val="single" w:sz="8" w:space="0" w:color="152935"/>
              <w:right w:val="single" w:sz="8" w:space="0" w:color="E0E0E0"/>
            </w:tcBorders>
            <w:shd w:val="clear" w:color="auto" w:fill="FFFFFF"/>
            <w:vAlign w:val="bottom"/>
          </w:tcPr>
          <w:p w14:paraId="5507AA0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Sig.</w:t>
            </w:r>
          </w:p>
        </w:tc>
        <w:tc>
          <w:tcPr>
            <w:tcW w:w="1183" w:type="dxa"/>
            <w:tcBorders>
              <w:top w:val="nil"/>
              <w:left w:val="single" w:sz="8" w:space="0" w:color="E0E0E0"/>
              <w:bottom w:val="single" w:sz="8" w:space="0" w:color="152935"/>
              <w:right w:val="single" w:sz="8" w:space="0" w:color="E0E0E0"/>
            </w:tcBorders>
            <w:shd w:val="clear" w:color="auto" w:fill="FFFFFF"/>
            <w:vAlign w:val="bottom"/>
          </w:tcPr>
          <w:p w14:paraId="2213A0C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w:t>
            </w:r>
          </w:p>
        </w:tc>
        <w:tc>
          <w:tcPr>
            <w:tcW w:w="1253" w:type="dxa"/>
            <w:tcBorders>
              <w:top w:val="nil"/>
              <w:left w:val="single" w:sz="8" w:space="0" w:color="E0E0E0"/>
              <w:bottom w:val="single" w:sz="8" w:space="0" w:color="152935"/>
              <w:right w:val="single" w:sz="8" w:space="0" w:color="E0E0E0"/>
            </w:tcBorders>
            <w:shd w:val="clear" w:color="auto" w:fill="FFFFFF"/>
            <w:vAlign w:val="bottom"/>
          </w:tcPr>
          <w:p w14:paraId="660B7C8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df</w:t>
            </w:r>
          </w:p>
        </w:tc>
        <w:tc>
          <w:tcPr>
            <w:tcW w:w="1695" w:type="dxa"/>
            <w:tcBorders>
              <w:top w:val="nil"/>
              <w:left w:val="single" w:sz="8" w:space="0" w:color="E0E0E0"/>
              <w:bottom w:val="single" w:sz="8" w:space="0" w:color="152935"/>
              <w:right w:val="nil"/>
            </w:tcBorders>
            <w:shd w:val="clear" w:color="auto" w:fill="FFFFFF"/>
            <w:vAlign w:val="bottom"/>
          </w:tcPr>
          <w:p w14:paraId="61B64F5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Sig. (2-tailed)</w:t>
            </w:r>
          </w:p>
        </w:tc>
      </w:tr>
      <w:tr w:rsidR="00705AAC" w:rsidRPr="00705AAC" w14:paraId="4D6DEE21" w14:textId="77777777" w:rsidTr="00A57E9E">
        <w:trPr>
          <w:cantSplit/>
        </w:trPr>
        <w:tc>
          <w:tcPr>
            <w:tcW w:w="845" w:type="dxa"/>
            <w:vMerge w:val="restart"/>
            <w:tcBorders>
              <w:top w:val="single" w:sz="8" w:space="0" w:color="152935"/>
              <w:left w:val="nil"/>
              <w:bottom w:val="single" w:sz="8" w:space="0" w:color="152935"/>
              <w:right w:val="nil"/>
            </w:tcBorders>
            <w:shd w:val="clear" w:color="auto" w:fill="E0E0E0"/>
          </w:tcPr>
          <w:p w14:paraId="355410ED" w14:textId="77777777" w:rsidR="00705AAC" w:rsidRPr="0073688E" w:rsidRDefault="00705AAC" w:rsidP="00705AAC">
            <w:pPr>
              <w:spacing w:before="40" w:after="0" w:line="240" w:lineRule="auto"/>
              <w:jc w:val="both"/>
              <w:rPr>
                <w:rFonts w:ascii="Times New Roman" w:eastAsia="Times New Roman" w:hAnsi="Times New Roman" w:cs="Times New Roman"/>
                <w:b/>
                <w:bCs/>
                <w:color w:val="000000"/>
                <w:sz w:val="21"/>
                <w:szCs w:val="21"/>
              </w:rPr>
            </w:pPr>
            <w:r w:rsidRPr="0073688E">
              <w:rPr>
                <w:rFonts w:ascii="Times New Roman" w:eastAsia="Times New Roman" w:hAnsi="Times New Roman" w:cs="Times New Roman"/>
                <w:b/>
                <w:bCs/>
                <w:color w:val="000000"/>
                <w:sz w:val="21"/>
                <w:szCs w:val="21"/>
              </w:rPr>
              <w:lastRenderedPageBreak/>
              <w:t>X3</w:t>
            </w:r>
          </w:p>
        </w:tc>
        <w:tc>
          <w:tcPr>
            <w:tcW w:w="2416" w:type="dxa"/>
            <w:tcBorders>
              <w:top w:val="single" w:sz="8" w:space="0" w:color="152935"/>
              <w:left w:val="nil"/>
              <w:bottom w:val="single" w:sz="8" w:space="0" w:color="AEAEAE"/>
              <w:right w:val="nil"/>
            </w:tcBorders>
            <w:shd w:val="clear" w:color="auto" w:fill="E0E0E0"/>
          </w:tcPr>
          <w:p w14:paraId="751A3294" w14:textId="77777777" w:rsidR="00705AAC" w:rsidRPr="0073688E" w:rsidRDefault="00705AAC" w:rsidP="00705AAC">
            <w:pPr>
              <w:spacing w:before="40" w:after="0" w:line="240" w:lineRule="auto"/>
              <w:jc w:val="both"/>
              <w:rPr>
                <w:rFonts w:ascii="Times New Roman" w:eastAsia="Times New Roman" w:hAnsi="Times New Roman" w:cs="Times New Roman"/>
                <w:b/>
                <w:bCs/>
                <w:color w:val="000000"/>
                <w:sz w:val="21"/>
                <w:szCs w:val="21"/>
              </w:rPr>
            </w:pPr>
            <w:r w:rsidRPr="0073688E">
              <w:rPr>
                <w:rFonts w:ascii="Times New Roman" w:eastAsia="Times New Roman" w:hAnsi="Times New Roman" w:cs="Times New Roman"/>
                <w:b/>
                <w:bCs/>
                <w:color w:val="000000"/>
                <w:sz w:val="21"/>
                <w:szCs w:val="21"/>
              </w:rPr>
              <w:t xml:space="preserve">Equal </w:t>
            </w:r>
            <w:r w:rsidRPr="0073688E">
              <w:rPr>
                <w:rFonts w:ascii="Times New Roman" w:eastAsia="Times New Roman" w:hAnsi="Times New Roman" w:cs="Times New Roman"/>
                <w:b/>
                <w:bCs/>
                <w:color w:val="000000"/>
                <w:sz w:val="21"/>
                <w:szCs w:val="21"/>
                <w:lang w:val="vi-VN"/>
              </w:rPr>
              <w:t>….</w:t>
            </w:r>
            <w:r w:rsidRPr="0073688E">
              <w:rPr>
                <w:rFonts w:ascii="Times New Roman" w:eastAsia="Times New Roman" w:hAnsi="Times New Roman" w:cs="Times New Roman"/>
                <w:b/>
                <w:bCs/>
                <w:color w:val="000000"/>
                <w:sz w:val="21"/>
                <w:szCs w:val="21"/>
              </w:rPr>
              <w:t>assumed</w:t>
            </w:r>
          </w:p>
        </w:tc>
        <w:tc>
          <w:tcPr>
            <w:tcW w:w="705" w:type="dxa"/>
            <w:tcBorders>
              <w:top w:val="single" w:sz="8" w:space="0" w:color="152935"/>
              <w:left w:val="nil"/>
              <w:bottom w:val="single" w:sz="8" w:space="0" w:color="AEAEAE"/>
              <w:right w:val="single" w:sz="8" w:space="0" w:color="E0E0E0"/>
            </w:tcBorders>
            <w:shd w:val="clear" w:color="auto" w:fill="FFFFFF"/>
          </w:tcPr>
          <w:p w14:paraId="091359D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.690</w:t>
            </w:r>
          </w:p>
        </w:tc>
        <w:tc>
          <w:tcPr>
            <w:tcW w:w="1714" w:type="dxa"/>
            <w:tcBorders>
              <w:top w:val="single" w:sz="8" w:space="0" w:color="152935"/>
              <w:left w:val="single" w:sz="8" w:space="0" w:color="E0E0E0"/>
              <w:bottom w:val="single" w:sz="8" w:space="0" w:color="AEAEAE"/>
              <w:right w:val="single" w:sz="8" w:space="0" w:color="E0E0E0"/>
            </w:tcBorders>
            <w:shd w:val="clear" w:color="auto" w:fill="FFFFFF"/>
          </w:tcPr>
          <w:p w14:paraId="466A738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.407</w:t>
            </w:r>
          </w:p>
        </w:tc>
        <w:tc>
          <w:tcPr>
            <w:tcW w:w="1183" w:type="dxa"/>
            <w:tcBorders>
              <w:top w:val="single" w:sz="8" w:space="0" w:color="152935"/>
              <w:left w:val="single" w:sz="8" w:space="0" w:color="E0E0E0"/>
              <w:bottom w:val="single" w:sz="8" w:space="0" w:color="AEAEAE"/>
              <w:right w:val="single" w:sz="8" w:space="0" w:color="E0E0E0"/>
            </w:tcBorders>
            <w:shd w:val="clear" w:color="auto" w:fill="FFFFFF"/>
          </w:tcPr>
          <w:p w14:paraId="7CDF0DD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1.895</w:t>
            </w:r>
          </w:p>
        </w:tc>
        <w:tc>
          <w:tcPr>
            <w:tcW w:w="1253" w:type="dxa"/>
            <w:tcBorders>
              <w:top w:val="single" w:sz="8" w:space="0" w:color="152935"/>
              <w:left w:val="single" w:sz="8" w:space="0" w:color="E0E0E0"/>
              <w:bottom w:val="single" w:sz="8" w:space="0" w:color="AEAEAE"/>
              <w:right w:val="single" w:sz="8" w:space="0" w:color="E0E0E0"/>
            </w:tcBorders>
            <w:shd w:val="clear" w:color="auto" w:fill="FFFFFF"/>
          </w:tcPr>
          <w:p w14:paraId="1423888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358</w:t>
            </w:r>
          </w:p>
        </w:tc>
        <w:tc>
          <w:tcPr>
            <w:tcW w:w="1695" w:type="dxa"/>
            <w:tcBorders>
              <w:top w:val="single" w:sz="8" w:space="0" w:color="152935"/>
              <w:left w:val="single" w:sz="8" w:space="0" w:color="E0E0E0"/>
              <w:bottom w:val="single" w:sz="8" w:space="0" w:color="AEAEAE"/>
              <w:right w:val="nil"/>
            </w:tcBorders>
            <w:shd w:val="clear" w:color="auto" w:fill="FFFFFF"/>
          </w:tcPr>
          <w:p w14:paraId="3238F07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.059</w:t>
            </w:r>
          </w:p>
        </w:tc>
      </w:tr>
      <w:tr w:rsidR="00705AAC" w:rsidRPr="00705AAC" w14:paraId="308DAC1C" w14:textId="77777777" w:rsidTr="00A57E9E">
        <w:trPr>
          <w:cantSplit/>
        </w:trPr>
        <w:tc>
          <w:tcPr>
            <w:tcW w:w="845" w:type="dxa"/>
            <w:vMerge/>
            <w:tcBorders>
              <w:top w:val="single" w:sz="8" w:space="0" w:color="152935"/>
              <w:left w:val="nil"/>
              <w:bottom w:val="single" w:sz="8" w:space="0" w:color="152935"/>
              <w:right w:val="nil"/>
            </w:tcBorders>
            <w:shd w:val="clear" w:color="auto" w:fill="E0E0E0"/>
          </w:tcPr>
          <w:p w14:paraId="0D554D38" w14:textId="77777777" w:rsidR="00705AAC" w:rsidRPr="0073688E" w:rsidRDefault="00705AAC" w:rsidP="00705AAC">
            <w:pPr>
              <w:spacing w:before="40" w:after="0" w:line="240" w:lineRule="auto"/>
              <w:jc w:val="both"/>
              <w:rPr>
                <w:rFonts w:ascii="Times New Roman" w:eastAsia="Times New Roman" w:hAnsi="Times New Roman" w:cs="Times New Roman"/>
                <w:b/>
                <w:bCs/>
                <w:color w:val="000000"/>
                <w:sz w:val="21"/>
                <w:szCs w:val="21"/>
              </w:rPr>
            </w:pPr>
          </w:p>
        </w:tc>
        <w:tc>
          <w:tcPr>
            <w:tcW w:w="2416" w:type="dxa"/>
            <w:tcBorders>
              <w:top w:val="single" w:sz="8" w:space="0" w:color="AEAEAE"/>
              <w:left w:val="nil"/>
              <w:bottom w:val="single" w:sz="8" w:space="0" w:color="152935"/>
              <w:right w:val="nil"/>
            </w:tcBorders>
            <w:shd w:val="clear" w:color="auto" w:fill="E0E0E0"/>
          </w:tcPr>
          <w:p w14:paraId="1C802008" w14:textId="77777777" w:rsidR="00705AAC" w:rsidRPr="0073688E" w:rsidRDefault="00705AAC" w:rsidP="00705AAC">
            <w:pPr>
              <w:spacing w:before="40" w:after="0" w:line="240" w:lineRule="auto"/>
              <w:jc w:val="both"/>
              <w:rPr>
                <w:rFonts w:ascii="Times New Roman" w:eastAsia="Times New Roman" w:hAnsi="Times New Roman" w:cs="Times New Roman"/>
                <w:b/>
                <w:bCs/>
                <w:color w:val="000000"/>
                <w:sz w:val="21"/>
                <w:szCs w:val="21"/>
              </w:rPr>
            </w:pPr>
            <w:r w:rsidRPr="0073688E">
              <w:rPr>
                <w:rFonts w:ascii="Times New Roman" w:eastAsia="Times New Roman" w:hAnsi="Times New Roman" w:cs="Times New Roman"/>
                <w:b/>
                <w:bCs/>
                <w:color w:val="000000"/>
                <w:sz w:val="21"/>
                <w:szCs w:val="21"/>
              </w:rPr>
              <w:t xml:space="preserve">Equal </w:t>
            </w:r>
            <w:r w:rsidRPr="0073688E">
              <w:rPr>
                <w:rFonts w:ascii="Times New Roman" w:eastAsia="Times New Roman" w:hAnsi="Times New Roman" w:cs="Times New Roman"/>
                <w:b/>
                <w:bCs/>
                <w:color w:val="000000"/>
                <w:sz w:val="21"/>
                <w:szCs w:val="21"/>
                <w:lang w:val="vi-VN"/>
              </w:rPr>
              <w:t>….</w:t>
            </w:r>
            <w:r w:rsidRPr="0073688E">
              <w:rPr>
                <w:rFonts w:ascii="Times New Roman" w:eastAsia="Times New Roman" w:hAnsi="Times New Roman" w:cs="Times New Roman"/>
                <w:b/>
                <w:bCs/>
                <w:color w:val="000000"/>
                <w:sz w:val="21"/>
                <w:szCs w:val="21"/>
              </w:rPr>
              <w:t xml:space="preserve"> not assumed</w:t>
            </w:r>
          </w:p>
        </w:tc>
        <w:tc>
          <w:tcPr>
            <w:tcW w:w="705" w:type="dxa"/>
            <w:tcBorders>
              <w:top w:val="single" w:sz="8" w:space="0" w:color="AEAEAE"/>
              <w:left w:val="nil"/>
              <w:bottom w:val="single" w:sz="8" w:space="0" w:color="152935"/>
              <w:right w:val="single" w:sz="8" w:space="0" w:color="E0E0E0"/>
            </w:tcBorders>
            <w:shd w:val="clear" w:color="auto" w:fill="FFFFFF"/>
            <w:vAlign w:val="center"/>
          </w:tcPr>
          <w:p w14:paraId="7A599FB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71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B50C38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83" w:type="dxa"/>
            <w:tcBorders>
              <w:top w:val="single" w:sz="8" w:space="0" w:color="AEAEAE"/>
              <w:left w:val="single" w:sz="8" w:space="0" w:color="E0E0E0"/>
              <w:bottom w:val="single" w:sz="8" w:space="0" w:color="152935"/>
              <w:right w:val="single" w:sz="8" w:space="0" w:color="E0E0E0"/>
            </w:tcBorders>
            <w:shd w:val="clear" w:color="auto" w:fill="FFFFFF"/>
          </w:tcPr>
          <w:p w14:paraId="446B38D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1.899</w:t>
            </w:r>
          </w:p>
        </w:tc>
        <w:tc>
          <w:tcPr>
            <w:tcW w:w="1253" w:type="dxa"/>
            <w:tcBorders>
              <w:top w:val="single" w:sz="8" w:space="0" w:color="AEAEAE"/>
              <w:left w:val="single" w:sz="8" w:space="0" w:color="E0E0E0"/>
              <w:bottom w:val="single" w:sz="8" w:space="0" w:color="152935"/>
              <w:right w:val="single" w:sz="8" w:space="0" w:color="E0E0E0"/>
            </w:tcBorders>
            <w:shd w:val="clear" w:color="auto" w:fill="FFFFFF"/>
          </w:tcPr>
          <w:p w14:paraId="6071500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357.971</w:t>
            </w:r>
          </w:p>
        </w:tc>
        <w:tc>
          <w:tcPr>
            <w:tcW w:w="1695" w:type="dxa"/>
            <w:tcBorders>
              <w:top w:val="single" w:sz="8" w:space="0" w:color="AEAEAE"/>
              <w:left w:val="single" w:sz="8" w:space="0" w:color="E0E0E0"/>
              <w:bottom w:val="single" w:sz="8" w:space="0" w:color="152935"/>
              <w:right w:val="nil"/>
            </w:tcBorders>
            <w:shd w:val="clear" w:color="auto" w:fill="FFFFFF"/>
          </w:tcPr>
          <w:p w14:paraId="7618CD6C"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.058</w:t>
            </w:r>
          </w:p>
        </w:tc>
      </w:tr>
    </w:tbl>
    <w:p w14:paraId="46107C06"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7. Kiểm định T-Test</w:t>
      </w:r>
    </w:p>
    <w:p w14:paraId="0172C175"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Với giá trị Sig.(2-tailed)=0,58&gt;5%, vậy ta có thể kết luận rằng không có sự khác biệt về điểm trung bình giữa nam và nữ. Suy ra ta có thể nói học lực của các bạn sinh viên đều ngang nhau và không có sự chênh lệch.</w:t>
      </w:r>
    </w:p>
    <w:p w14:paraId="2A745FBA" w14:textId="77777777"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Phân tích nhân tố khám phá EFA</w:t>
      </w:r>
    </w:p>
    <w:p w14:paraId="4D891B37" w14:textId="18777BCE"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t xml:space="preserve">Để phân tích nhân tố khám phá EFA ta phải </w:t>
      </w:r>
      <w:r w:rsidR="0002212F" w:rsidRPr="00CC0AED">
        <w:rPr>
          <w:rFonts w:ascii="Times New Roman" w:eastAsia="Times New Roman" w:hAnsi="Times New Roman" w:cs="Times New Roman"/>
          <w:sz w:val="21"/>
          <w:szCs w:val="21"/>
          <w:lang w:val="vi-VN"/>
        </w:rPr>
        <w:t>thỏa các</w:t>
      </w:r>
      <w:r w:rsidRPr="00CC0AED">
        <w:rPr>
          <w:rFonts w:ascii="Times New Roman" w:eastAsia="Times New Roman" w:hAnsi="Times New Roman" w:cs="Times New Roman"/>
          <w:sz w:val="21"/>
          <w:szCs w:val="21"/>
          <w:lang w:val="vi-VN"/>
        </w:rPr>
        <w:t xml:space="preserve"> điều kiện cụ thể như sau</w:t>
      </w:r>
    </w:p>
    <w:p w14:paraId="1FE5FE9D" w14:textId="2954A437" w:rsidR="00705AAC" w:rsidRPr="00705AAC" w:rsidRDefault="00705AAC" w:rsidP="00705AAC">
      <w:pPr>
        <w:numPr>
          <w:ilvl w:val="0"/>
          <w:numId w:val="13"/>
        </w:numPr>
        <w:spacing w:before="40" w:after="0" w:line="240" w:lineRule="auto"/>
        <w:ind w:left="0" w:firstLine="0"/>
        <w:contextualSpacing/>
        <w:jc w:val="both"/>
        <w:rPr>
          <w:rFonts w:ascii="Times New Roman" w:eastAsia="Calibri" w:hAnsi="Times New Roman" w:cs="Times New Roman"/>
          <w:sz w:val="21"/>
          <w:szCs w:val="21"/>
        </w:rPr>
      </w:pPr>
      <w:r w:rsidRPr="00705AAC">
        <w:rPr>
          <w:rFonts w:ascii="Times New Roman" w:eastAsia="Calibri" w:hAnsi="Times New Roman" w:cs="Times New Roman"/>
          <w:sz w:val="21"/>
          <w:szCs w:val="21"/>
        </w:rPr>
        <w:t>Hệ số tải nhân tố (Factor loading) &gt; 0,5</w:t>
      </w:r>
      <w:r w:rsidR="00A73D67">
        <w:rPr>
          <w:rFonts w:ascii="Times New Roman" w:eastAsia="Calibri" w:hAnsi="Times New Roman" w:cs="Times New Roman"/>
          <w:sz w:val="21"/>
          <w:szCs w:val="21"/>
        </w:rPr>
        <w:t>.</w:t>
      </w:r>
    </w:p>
    <w:p w14:paraId="55657EF0" w14:textId="2F2CAD3F" w:rsidR="00705AAC" w:rsidRPr="00705AAC" w:rsidRDefault="00705AAC" w:rsidP="00705AAC">
      <w:pPr>
        <w:numPr>
          <w:ilvl w:val="0"/>
          <w:numId w:val="13"/>
        </w:numPr>
        <w:spacing w:before="40" w:after="0" w:line="240" w:lineRule="auto"/>
        <w:ind w:left="0" w:firstLine="0"/>
        <w:contextualSpacing/>
        <w:jc w:val="both"/>
        <w:rPr>
          <w:rFonts w:ascii="Times New Roman" w:eastAsia="Calibri" w:hAnsi="Times New Roman" w:cs="Times New Roman"/>
          <w:sz w:val="21"/>
          <w:szCs w:val="21"/>
        </w:rPr>
      </w:pPr>
      <w:r w:rsidRPr="00705AAC">
        <w:rPr>
          <w:rFonts w:ascii="Times New Roman" w:eastAsia="Calibri" w:hAnsi="Times New Roman" w:cs="Times New Roman"/>
          <w:sz w:val="21"/>
          <w:szCs w:val="21"/>
        </w:rPr>
        <w:t xml:space="preserve">Hệ số KMO phải nằm trong khoảng từ 0,5 đến </w:t>
      </w:r>
      <w:r w:rsidRPr="00705AAC">
        <w:rPr>
          <w:rFonts w:ascii="Times New Roman" w:eastAsia="Calibri" w:hAnsi="Times New Roman" w:cs="Times New Roman"/>
          <w:sz w:val="21"/>
          <w:szCs w:val="21"/>
          <w:lang w:val="vi-VN"/>
        </w:rPr>
        <w:t>0,9</w:t>
      </w:r>
      <w:r w:rsidR="00A73D67">
        <w:rPr>
          <w:rFonts w:ascii="Times New Roman" w:eastAsia="Calibri" w:hAnsi="Times New Roman" w:cs="Times New Roman"/>
          <w:sz w:val="21"/>
          <w:szCs w:val="21"/>
        </w:rPr>
        <w:t>.</w:t>
      </w:r>
    </w:p>
    <w:p w14:paraId="31C395FB" w14:textId="5FFF0681" w:rsidR="00705AAC" w:rsidRPr="00705AAC" w:rsidRDefault="00397C57" w:rsidP="00705AAC">
      <w:pPr>
        <w:numPr>
          <w:ilvl w:val="0"/>
          <w:numId w:val="13"/>
        </w:numPr>
        <w:spacing w:before="40" w:after="0" w:line="240" w:lineRule="auto"/>
        <w:ind w:left="0" w:firstLine="0"/>
        <w:contextualSpacing/>
        <w:jc w:val="both"/>
        <w:rPr>
          <w:rFonts w:ascii="Times New Roman" w:eastAsia="Calibri" w:hAnsi="Times New Roman" w:cs="Times New Roman"/>
          <w:sz w:val="21"/>
          <w:szCs w:val="21"/>
        </w:rPr>
      </w:pPr>
      <w:r w:rsidRPr="00397C57">
        <w:rPr>
          <w:rFonts w:ascii="Times New Roman" w:eastAsia="Times New Roman" w:hAnsi="Times New Roman" w:cs="Times New Roman"/>
          <w:iCs/>
          <w:sz w:val="21"/>
          <w:szCs w:val="21"/>
        </w:rPr>
        <w:t>Kiểm định Bartlett</w:t>
      </w:r>
      <w:r w:rsidRPr="00397C57">
        <w:rPr>
          <w:rFonts w:ascii="Times New Roman" w:eastAsia="Times New Roman" w:hAnsi="Times New Roman" w:cs="Times New Roman"/>
          <w:iCs/>
          <w:sz w:val="21"/>
          <w:szCs w:val="21"/>
          <w:lang w:val="vi-VN"/>
        </w:rPr>
        <w:t>’s Test</w:t>
      </w:r>
      <w:r w:rsidRPr="00705AAC">
        <w:rPr>
          <w:rFonts w:ascii="Times New Roman" w:eastAsia="Calibri" w:hAnsi="Times New Roman" w:cs="Times New Roman"/>
          <w:sz w:val="21"/>
          <w:szCs w:val="21"/>
        </w:rPr>
        <w:t xml:space="preserve"> </w:t>
      </w:r>
      <w:r w:rsidR="00705AAC" w:rsidRPr="00705AAC">
        <w:rPr>
          <w:rFonts w:ascii="Times New Roman" w:eastAsia="Calibri" w:hAnsi="Times New Roman" w:cs="Times New Roman"/>
          <w:sz w:val="21"/>
          <w:szCs w:val="21"/>
        </w:rPr>
        <w:t>có ý nghĩa thống kê với mức giá trị Sig</w:t>
      </w:r>
      <w:r w:rsidR="00705AAC" w:rsidRPr="00705AAC">
        <w:rPr>
          <w:rFonts w:ascii="Times New Roman" w:eastAsia="Calibri" w:hAnsi="Times New Roman" w:cs="Times New Roman"/>
          <w:sz w:val="21"/>
          <w:szCs w:val="21"/>
          <w:lang w:val="vi-VN"/>
        </w:rPr>
        <w:t>.</w:t>
      </w:r>
      <w:r w:rsidR="00705AAC" w:rsidRPr="00705AAC">
        <w:rPr>
          <w:rFonts w:ascii="Times New Roman" w:eastAsia="Calibri" w:hAnsi="Times New Roman" w:cs="Times New Roman"/>
          <w:sz w:val="21"/>
          <w:szCs w:val="21"/>
        </w:rPr>
        <w:t xml:space="preserve"> &lt;</w:t>
      </w:r>
      <w:r w:rsidR="00705AAC" w:rsidRPr="00705AAC">
        <w:rPr>
          <w:rFonts w:ascii="Times New Roman" w:eastAsia="Calibri" w:hAnsi="Times New Roman" w:cs="Times New Roman"/>
          <w:sz w:val="21"/>
          <w:szCs w:val="21"/>
          <w:lang w:val="vi-VN"/>
        </w:rPr>
        <w:t xml:space="preserve"> 5%</w:t>
      </w:r>
      <w:r w:rsidR="00A73D67">
        <w:rPr>
          <w:rFonts w:ascii="Times New Roman" w:eastAsia="Calibri" w:hAnsi="Times New Roman" w:cs="Times New Roman"/>
          <w:sz w:val="21"/>
          <w:szCs w:val="21"/>
        </w:rPr>
        <w:t>.</w:t>
      </w:r>
    </w:p>
    <w:p w14:paraId="375D7B07" w14:textId="5D089A8E" w:rsidR="00705AAC" w:rsidRPr="00705AAC" w:rsidRDefault="00705AAC" w:rsidP="00705AAC">
      <w:pPr>
        <w:numPr>
          <w:ilvl w:val="0"/>
          <w:numId w:val="13"/>
        </w:numPr>
        <w:spacing w:before="40" w:after="0" w:line="240" w:lineRule="auto"/>
        <w:ind w:left="0" w:firstLine="0"/>
        <w:contextualSpacing/>
        <w:jc w:val="both"/>
        <w:rPr>
          <w:rFonts w:ascii="Times New Roman" w:eastAsia="Calibri" w:hAnsi="Times New Roman" w:cs="Times New Roman"/>
          <w:sz w:val="21"/>
          <w:szCs w:val="21"/>
        </w:rPr>
      </w:pPr>
      <w:r w:rsidRPr="00705AAC">
        <w:rPr>
          <w:rFonts w:ascii="Times New Roman" w:eastAsia="Calibri" w:hAnsi="Times New Roman" w:cs="Times New Roman"/>
          <w:sz w:val="21"/>
          <w:szCs w:val="21"/>
        </w:rPr>
        <w:t xml:space="preserve">Tổng phương sai trích tối thiểu là 50% và hệ số Eigenvalue &gt; </w:t>
      </w:r>
      <w:r w:rsidR="00A73D67">
        <w:rPr>
          <w:rFonts w:ascii="Times New Roman" w:eastAsia="Calibri" w:hAnsi="Times New Roman" w:cs="Times New Roman"/>
          <w:sz w:val="21"/>
          <w:szCs w:val="21"/>
        </w:rPr>
        <w:t>1.</w:t>
      </w:r>
    </w:p>
    <w:p w14:paraId="184581E7" w14:textId="512453BB" w:rsidR="00705AAC" w:rsidRPr="00705AAC" w:rsidRDefault="00705AAC" w:rsidP="00705AAC">
      <w:pPr>
        <w:numPr>
          <w:ilvl w:val="0"/>
          <w:numId w:val="13"/>
        </w:numPr>
        <w:spacing w:before="40" w:after="0" w:line="240" w:lineRule="auto"/>
        <w:ind w:left="0" w:firstLine="0"/>
        <w:contextualSpacing/>
        <w:jc w:val="both"/>
        <w:rPr>
          <w:rFonts w:ascii="Times New Roman" w:eastAsia="Calibri" w:hAnsi="Times New Roman" w:cs="Times New Roman"/>
          <w:sz w:val="21"/>
          <w:szCs w:val="21"/>
        </w:rPr>
      </w:pPr>
      <w:r w:rsidRPr="00705AAC">
        <w:rPr>
          <w:rFonts w:ascii="Times New Roman" w:eastAsia="Calibri" w:hAnsi="Times New Roman" w:cs="Times New Roman"/>
          <w:sz w:val="21"/>
          <w:szCs w:val="21"/>
        </w:rPr>
        <w:t>Một điều kiện</w:t>
      </w:r>
      <w:r w:rsidR="008B13AB">
        <w:rPr>
          <w:rFonts w:ascii="Times New Roman" w:eastAsia="Calibri" w:hAnsi="Times New Roman" w:cs="Times New Roman"/>
          <w:sz w:val="21"/>
          <w:szCs w:val="21"/>
        </w:rPr>
        <w:t xml:space="preserve"> cũng quan trọng</w:t>
      </w:r>
      <w:r w:rsidRPr="00705AAC">
        <w:rPr>
          <w:rFonts w:ascii="Times New Roman" w:eastAsia="Calibri" w:hAnsi="Times New Roman" w:cs="Times New Roman"/>
          <w:sz w:val="21"/>
          <w:szCs w:val="21"/>
        </w:rPr>
        <w:t xml:space="preserve"> nữa cần xem xét là hệ số tải nhân tố của biến </w:t>
      </w:r>
      <w:r w:rsidR="00645CD8">
        <w:rPr>
          <w:rFonts w:ascii="Times New Roman" w:eastAsia="Calibri" w:hAnsi="Times New Roman" w:cs="Times New Roman"/>
          <w:sz w:val="21"/>
          <w:szCs w:val="21"/>
        </w:rPr>
        <w:t>biến độc lập</w:t>
      </w:r>
      <w:r w:rsidRPr="00705AAC">
        <w:rPr>
          <w:rFonts w:ascii="Times New Roman" w:eastAsia="Calibri" w:hAnsi="Times New Roman" w:cs="Times New Roman"/>
          <w:sz w:val="21"/>
          <w:szCs w:val="21"/>
        </w:rPr>
        <w:t xml:space="preserve"> ở hai nhân tố phải đảm bảo đạt ít nhất 0,</w:t>
      </w:r>
      <w:r w:rsidR="00397C57">
        <w:rPr>
          <w:rFonts w:ascii="Times New Roman" w:eastAsia="Calibri" w:hAnsi="Times New Roman" w:cs="Times New Roman"/>
          <w:sz w:val="21"/>
          <w:szCs w:val="21"/>
        </w:rPr>
        <w:t>5</w:t>
      </w:r>
      <w:r w:rsidRPr="00705AAC">
        <w:rPr>
          <w:rFonts w:ascii="Times New Roman" w:eastAsia="Calibri" w:hAnsi="Times New Roman" w:cs="Times New Roman"/>
          <w:sz w:val="21"/>
          <w:szCs w:val="21"/>
        </w:rPr>
        <w:t>.</w:t>
      </w:r>
    </w:p>
    <w:p w14:paraId="2F3939F3" w14:textId="2BCF64B3" w:rsidR="00F547F8" w:rsidRPr="00CC2EC9"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rPr>
        <w:t>Kết quả phân tích nhân tố khám phá cho biến độc lập</w:t>
      </w:r>
      <w:r w:rsidRPr="00705AAC">
        <w:rPr>
          <w:rFonts w:ascii="Times New Roman" w:eastAsia="Times New Roman" w:hAnsi="Times New Roman" w:cs="Times New Roman"/>
          <w:sz w:val="21"/>
          <w:szCs w:val="21"/>
          <w:lang w:val="vi-VN"/>
        </w:rPr>
        <w:t xml:space="preserve"> như sau</w:t>
      </w:r>
    </w:p>
    <w:tbl>
      <w:tblPr>
        <w:tblW w:w="761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054"/>
        <w:gridCol w:w="3053"/>
        <w:gridCol w:w="1507"/>
      </w:tblGrid>
      <w:tr w:rsidR="00705AAC" w:rsidRPr="00705AAC" w14:paraId="4222F5C4" w14:textId="77777777" w:rsidTr="00A57E9E">
        <w:trPr>
          <w:cantSplit/>
          <w:jc w:val="center"/>
        </w:trPr>
        <w:tc>
          <w:tcPr>
            <w:tcW w:w="7613" w:type="dxa"/>
            <w:gridSpan w:val="3"/>
            <w:tcBorders>
              <w:top w:val="nil"/>
              <w:left w:val="nil"/>
              <w:bottom w:val="nil"/>
              <w:right w:val="nil"/>
            </w:tcBorders>
            <w:shd w:val="clear" w:color="auto" w:fill="FFFFFF"/>
            <w:vAlign w:val="center"/>
          </w:tcPr>
          <w:p w14:paraId="0A8241CC" w14:textId="77777777" w:rsidR="00705AAC" w:rsidRPr="00705AAC" w:rsidRDefault="00705AAC" w:rsidP="004C15A4">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KMO and Bartlett's Test</w:t>
            </w:r>
          </w:p>
        </w:tc>
      </w:tr>
      <w:tr w:rsidR="00705AAC" w:rsidRPr="00705AAC" w14:paraId="77D30C6F" w14:textId="77777777" w:rsidTr="00A57E9E">
        <w:trPr>
          <w:cantSplit/>
          <w:jc w:val="center"/>
        </w:trPr>
        <w:tc>
          <w:tcPr>
            <w:tcW w:w="6106" w:type="dxa"/>
            <w:gridSpan w:val="2"/>
            <w:tcBorders>
              <w:top w:val="nil"/>
              <w:left w:val="nil"/>
              <w:bottom w:val="single" w:sz="8" w:space="0" w:color="AEAEAE"/>
              <w:right w:val="nil"/>
            </w:tcBorders>
            <w:shd w:val="clear" w:color="auto" w:fill="E0E0E0"/>
          </w:tcPr>
          <w:p w14:paraId="523B450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Kaiser-Meyer-Olkin Measure of Sampling Adequacy.</w:t>
            </w:r>
          </w:p>
        </w:tc>
        <w:tc>
          <w:tcPr>
            <w:tcW w:w="1507" w:type="dxa"/>
            <w:tcBorders>
              <w:top w:val="nil"/>
              <w:left w:val="nil"/>
              <w:bottom w:val="single" w:sz="8" w:space="0" w:color="AEAEAE"/>
              <w:right w:val="nil"/>
            </w:tcBorders>
            <w:shd w:val="clear" w:color="auto" w:fill="FFFFFF"/>
          </w:tcPr>
          <w:p w14:paraId="46D516A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.763</w:t>
            </w:r>
          </w:p>
        </w:tc>
      </w:tr>
      <w:tr w:rsidR="00705AAC" w:rsidRPr="00705AAC" w14:paraId="59AF43C9" w14:textId="77777777" w:rsidTr="00A57E9E">
        <w:trPr>
          <w:cantSplit/>
          <w:jc w:val="center"/>
        </w:trPr>
        <w:tc>
          <w:tcPr>
            <w:tcW w:w="3053" w:type="dxa"/>
            <w:vMerge w:val="restart"/>
            <w:tcBorders>
              <w:top w:val="single" w:sz="8" w:space="0" w:color="AEAEAE"/>
              <w:left w:val="nil"/>
              <w:bottom w:val="single" w:sz="8" w:space="0" w:color="152935"/>
              <w:right w:val="single" w:sz="4" w:space="0" w:color="auto"/>
            </w:tcBorders>
            <w:shd w:val="clear" w:color="auto" w:fill="E0E0E0"/>
          </w:tcPr>
          <w:p w14:paraId="7691039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Bartlett's Test of Sphericity</w:t>
            </w:r>
          </w:p>
        </w:tc>
        <w:tc>
          <w:tcPr>
            <w:tcW w:w="3053" w:type="dxa"/>
            <w:tcBorders>
              <w:top w:val="single" w:sz="8" w:space="0" w:color="AEAEAE"/>
              <w:left w:val="single" w:sz="4" w:space="0" w:color="auto"/>
              <w:bottom w:val="single" w:sz="8" w:space="0" w:color="AEAEAE"/>
              <w:right w:val="nil"/>
            </w:tcBorders>
            <w:shd w:val="clear" w:color="auto" w:fill="E0E0E0"/>
          </w:tcPr>
          <w:p w14:paraId="3444C9F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Approx. Chi-Square</w:t>
            </w:r>
          </w:p>
        </w:tc>
        <w:tc>
          <w:tcPr>
            <w:tcW w:w="1507" w:type="dxa"/>
            <w:tcBorders>
              <w:top w:val="single" w:sz="8" w:space="0" w:color="AEAEAE"/>
              <w:left w:val="nil"/>
              <w:bottom w:val="single" w:sz="8" w:space="0" w:color="AEAEAE"/>
              <w:right w:val="nil"/>
            </w:tcBorders>
            <w:shd w:val="clear" w:color="auto" w:fill="FFFFFF"/>
          </w:tcPr>
          <w:p w14:paraId="4E06106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2427.915</w:t>
            </w:r>
          </w:p>
        </w:tc>
      </w:tr>
      <w:tr w:rsidR="00705AAC" w:rsidRPr="00705AAC" w14:paraId="6885A94F" w14:textId="77777777" w:rsidTr="00A57E9E">
        <w:trPr>
          <w:cantSplit/>
          <w:jc w:val="center"/>
        </w:trPr>
        <w:tc>
          <w:tcPr>
            <w:tcW w:w="3053" w:type="dxa"/>
            <w:vMerge/>
            <w:tcBorders>
              <w:top w:val="single" w:sz="8" w:space="0" w:color="AEAEAE"/>
              <w:left w:val="nil"/>
              <w:bottom w:val="single" w:sz="8" w:space="0" w:color="152935"/>
              <w:right w:val="single" w:sz="4" w:space="0" w:color="auto"/>
            </w:tcBorders>
            <w:shd w:val="clear" w:color="auto" w:fill="E0E0E0"/>
          </w:tcPr>
          <w:p w14:paraId="33C85B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53" w:type="dxa"/>
            <w:tcBorders>
              <w:top w:val="single" w:sz="8" w:space="0" w:color="AEAEAE"/>
              <w:left w:val="single" w:sz="4" w:space="0" w:color="auto"/>
              <w:bottom w:val="single" w:sz="8" w:space="0" w:color="AEAEAE"/>
              <w:right w:val="nil"/>
            </w:tcBorders>
            <w:shd w:val="clear" w:color="auto" w:fill="E0E0E0"/>
          </w:tcPr>
          <w:p w14:paraId="285BA93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df</w:t>
            </w:r>
          </w:p>
        </w:tc>
        <w:tc>
          <w:tcPr>
            <w:tcW w:w="1507" w:type="dxa"/>
            <w:tcBorders>
              <w:top w:val="single" w:sz="8" w:space="0" w:color="AEAEAE"/>
              <w:left w:val="nil"/>
              <w:bottom w:val="single" w:sz="8" w:space="0" w:color="AEAEAE"/>
              <w:right w:val="nil"/>
            </w:tcBorders>
            <w:shd w:val="clear" w:color="auto" w:fill="FFFFFF"/>
          </w:tcPr>
          <w:p w14:paraId="5F76B83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276</w:t>
            </w:r>
          </w:p>
        </w:tc>
      </w:tr>
      <w:tr w:rsidR="00705AAC" w:rsidRPr="00705AAC" w14:paraId="0F32F0FF" w14:textId="77777777" w:rsidTr="00A57E9E">
        <w:trPr>
          <w:cantSplit/>
          <w:jc w:val="center"/>
        </w:trPr>
        <w:tc>
          <w:tcPr>
            <w:tcW w:w="3053" w:type="dxa"/>
            <w:vMerge/>
            <w:tcBorders>
              <w:top w:val="single" w:sz="8" w:space="0" w:color="AEAEAE"/>
              <w:left w:val="nil"/>
              <w:bottom w:val="single" w:sz="8" w:space="0" w:color="152935"/>
              <w:right w:val="single" w:sz="4" w:space="0" w:color="auto"/>
            </w:tcBorders>
            <w:shd w:val="clear" w:color="auto" w:fill="E0E0E0"/>
          </w:tcPr>
          <w:p w14:paraId="6ABD36A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3053" w:type="dxa"/>
            <w:tcBorders>
              <w:top w:val="single" w:sz="8" w:space="0" w:color="AEAEAE"/>
              <w:left w:val="single" w:sz="4" w:space="0" w:color="auto"/>
              <w:bottom w:val="single" w:sz="8" w:space="0" w:color="152935"/>
              <w:right w:val="nil"/>
            </w:tcBorders>
            <w:shd w:val="clear" w:color="auto" w:fill="E0E0E0"/>
          </w:tcPr>
          <w:p w14:paraId="77E6A7A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Sig.</w:t>
            </w:r>
          </w:p>
        </w:tc>
        <w:tc>
          <w:tcPr>
            <w:tcW w:w="1507" w:type="dxa"/>
            <w:tcBorders>
              <w:top w:val="single" w:sz="8" w:space="0" w:color="AEAEAE"/>
              <w:left w:val="nil"/>
              <w:bottom w:val="single" w:sz="8" w:space="0" w:color="152935"/>
              <w:right w:val="nil"/>
            </w:tcBorders>
            <w:shd w:val="clear" w:color="auto" w:fill="FFFFFF"/>
          </w:tcPr>
          <w:p w14:paraId="66BA2BE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.000</w:t>
            </w:r>
          </w:p>
        </w:tc>
      </w:tr>
    </w:tbl>
    <w:p w14:paraId="30542354"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 xml:space="preserve">Bảng 8. Hệ số KMO và kiểm định </w:t>
      </w:r>
      <w:r w:rsidRPr="00705AAC">
        <w:rPr>
          <w:rFonts w:ascii="Times New Roman" w:eastAsia="Times New Roman" w:hAnsi="Times New Roman" w:cs="Times New Roman"/>
          <w:i/>
          <w:sz w:val="21"/>
          <w:szCs w:val="21"/>
        </w:rPr>
        <w:t>Bartlett</w:t>
      </w:r>
      <w:r w:rsidRPr="00705AAC">
        <w:rPr>
          <w:rFonts w:ascii="Times New Roman" w:eastAsia="Times New Roman" w:hAnsi="Times New Roman" w:cs="Times New Roman"/>
          <w:i/>
          <w:sz w:val="21"/>
          <w:szCs w:val="21"/>
          <w:lang w:val="vi-VN"/>
        </w:rPr>
        <w:t>’s Test</w:t>
      </w:r>
    </w:p>
    <w:p w14:paraId="26DC2C4D" w14:textId="77777777"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 xml:space="preserve">Hệ số KMO là 0,763 (&gt;0,5) cho ta thấy phân tích EFA là phù hợp với dữ liệu mà nhóm tác giả đang nghiên cứu.Đồng thời, kiểm định </w:t>
      </w:r>
      <w:r w:rsidRPr="00CC0AED">
        <w:rPr>
          <w:rFonts w:ascii="Times New Roman" w:eastAsia="Times New Roman" w:hAnsi="Times New Roman" w:cs="Times New Roman"/>
          <w:sz w:val="21"/>
          <w:szCs w:val="21"/>
          <w:lang w:val="vi-VN"/>
        </w:rPr>
        <w:t>Bartlett</w:t>
      </w:r>
      <w:r w:rsidRPr="00705AAC">
        <w:rPr>
          <w:rFonts w:ascii="Times New Roman" w:eastAsia="Times New Roman" w:hAnsi="Times New Roman" w:cs="Times New Roman"/>
          <w:sz w:val="21"/>
          <w:szCs w:val="21"/>
          <w:lang w:val="vi-VN"/>
        </w:rPr>
        <w:t>’s Test</w:t>
      </w:r>
      <w:r w:rsidRPr="00CC0AED">
        <w:rPr>
          <w:rFonts w:ascii="Times New Roman" w:eastAsia="Times New Roman" w:hAnsi="Times New Roman" w:cs="Times New Roman"/>
          <w:sz w:val="21"/>
          <w:szCs w:val="21"/>
          <w:lang w:val="vi-VN"/>
        </w:rPr>
        <w:t xml:space="preserve"> có giá trị Sig = 0,000 (&lt; 0,05) nên các biến quan sát có tương quan với nhau trong phạm vi tổng thể. </w:t>
      </w:r>
    </w:p>
    <w:tbl>
      <w:tblPr>
        <w:tblW w:w="65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32"/>
        <w:gridCol w:w="1487"/>
        <w:gridCol w:w="1843"/>
        <w:gridCol w:w="1559"/>
      </w:tblGrid>
      <w:tr w:rsidR="00705AAC" w:rsidRPr="00705AAC" w14:paraId="73C9EF1B" w14:textId="77777777" w:rsidTr="00A57E9E">
        <w:trPr>
          <w:cantSplit/>
          <w:jc w:val="center"/>
        </w:trPr>
        <w:tc>
          <w:tcPr>
            <w:tcW w:w="6521" w:type="dxa"/>
            <w:gridSpan w:val="4"/>
            <w:tcBorders>
              <w:top w:val="nil"/>
              <w:left w:val="nil"/>
              <w:bottom w:val="nil"/>
              <w:right w:val="nil"/>
            </w:tcBorders>
            <w:shd w:val="clear" w:color="auto" w:fill="FFFFFF"/>
            <w:vAlign w:val="center"/>
          </w:tcPr>
          <w:p w14:paraId="679C5731" w14:textId="77777777" w:rsidR="00705AAC" w:rsidRPr="00705AAC" w:rsidRDefault="00705AAC" w:rsidP="00A73C8B">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Total Variance Explained</w:t>
            </w:r>
          </w:p>
        </w:tc>
      </w:tr>
      <w:tr w:rsidR="00705AAC" w:rsidRPr="00705AAC" w14:paraId="095037D2" w14:textId="77777777" w:rsidTr="00A57E9E">
        <w:trPr>
          <w:cantSplit/>
          <w:jc w:val="center"/>
        </w:trPr>
        <w:tc>
          <w:tcPr>
            <w:tcW w:w="1632" w:type="dxa"/>
            <w:vMerge w:val="restart"/>
            <w:tcBorders>
              <w:top w:val="nil"/>
              <w:left w:val="nil"/>
              <w:bottom w:val="nil"/>
              <w:right w:val="nil"/>
            </w:tcBorders>
            <w:shd w:val="clear" w:color="auto" w:fill="FFFFFF"/>
            <w:vAlign w:val="bottom"/>
          </w:tcPr>
          <w:p w14:paraId="24E6C5C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Component</w:t>
            </w:r>
          </w:p>
        </w:tc>
        <w:tc>
          <w:tcPr>
            <w:tcW w:w="4889" w:type="dxa"/>
            <w:gridSpan w:val="3"/>
            <w:tcBorders>
              <w:top w:val="nil"/>
              <w:left w:val="nil"/>
              <w:bottom w:val="nil"/>
              <w:right w:val="nil"/>
            </w:tcBorders>
            <w:shd w:val="clear" w:color="auto" w:fill="FFFFFF"/>
            <w:vAlign w:val="bottom"/>
          </w:tcPr>
          <w:p w14:paraId="443D937F" w14:textId="77777777" w:rsidR="00705AAC" w:rsidRPr="00705AAC" w:rsidRDefault="00705AAC" w:rsidP="00A02F03">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Initial Eigenvalues</w:t>
            </w:r>
          </w:p>
        </w:tc>
      </w:tr>
      <w:tr w:rsidR="00705AAC" w:rsidRPr="00705AAC" w14:paraId="42B942E0" w14:textId="77777777" w:rsidTr="00A57E9E">
        <w:trPr>
          <w:cantSplit/>
          <w:jc w:val="center"/>
        </w:trPr>
        <w:tc>
          <w:tcPr>
            <w:tcW w:w="1632" w:type="dxa"/>
            <w:vMerge/>
            <w:tcBorders>
              <w:top w:val="nil"/>
              <w:left w:val="nil"/>
              <w:bottom w:val="nil"/>
              <w:right w:val="nil"/>
            </w:tcBorders>
            <w:shd w:val="clear" w:color="auto" w:fill="FFFFFF"/>
            <w:vAlign w:val="bottom"/>
          </w:tcPr>
          <w:p w14:paraId="657A2E1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487" w:type="dxa"/>
            <w:tcBorders>
              <w:top w:val="nil"/>
              <w:left w:val="nil"/>
              <w:bottom w:val="single" w:sz="8" w:space="0" w:color="152935"/>
              <w:right w:val="single" w:sz="8" w:space="0" w:color="E0E0E0"/>
            </w:tcBorders>
            <w:shd w:val="clear" w:color="auto" w:fill="FFFFFF"/>
            <w:vAlign w:val="bottom"/>
          </w:tcPr>
          <w:p w14:paraId="1B47B23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1843" w:type="dxa"/>
            <w:tcBorders>
              <w:top w:val="nil"/>
              <w:left w:val="single" w:sz="8" w:space="0" w:color="E0E0E0"/>
              <w:bottom w:val="single" w:sz="8" w:space="0" w:color="152935"/>
              <w:right w:val="single" w:sz="8" w:space="0" w:color="E0E0E0"/>
            </w:tcBorders>
            <w:shd w:val="clear" w:color="auto" w:fill="FFFFFF"/>
            <w:vAlign w:val="bottom"/>
          </w:tcPr>
          <w:p w14:paraId="288C3A0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 of Variance</w:t>
            </w:r>
          </w:p>
        </w:tc>
        <w:tc>
          <w:tcPr>
            <w:tcW w:w="1559" w:type="dxa"/>
            <w:tcBorders>
              <w:top w:val="nil"/>
              <w:left w:val="single" w:sz="8" w:space="0" w:color="E0E0E0"/>
              <w:bottom w:val="single" w:sz="8" w:space="0" w:color="152935"/>
              <w:right w:val="nil"/>
            </w:tcBorders>
            <w:shd w:val="clear" w:color="auto" w:fill="FFFFFF"/>
            <w:vAlign w:val="bottom"/>
          </w:tcPr>
          <w:p w14:paraId="269BD14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Cumulative %</w:t>
            </w:r>
          </w:p>
        </w:tc>
      </w:tr>
      <w:tr w:rsidR="00705AAC" w:rsidRPr="00705AAC" w14:paraId="5D57E8F8" w14:textId="77777777" w:rsidTr="00A57E9E">
        <w:trPr>
          <w:cantSplit/>
          <w:jc w:val="center"/>
        </w:trPr>
        <w:tc>
          <w:tcPr>
            <w:tcW w:w="1632" w:type="dxa"/>
            <w:tcBorders>
              <w:top w:val="single" w:sz="8" w:space="0" w:color="152935"/>
              <w:left w:val="nil"/>
              <w:bottom w:val="single" w:sz="8" w:space="0" w:color="AEAEAE"/>
              <w:right w:val="nil"/>
            </w:tcBorders>
            <w:shd w:val="clear" w:color="auto" w:fill="E0E0E0"/>
          </w:tcPr>
          <w:p w14:paraId="584765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w:t>
            </w:r>
          </w:p>
        </w:tc>
        <w:tc>
          <w:tcPr>
            <w:tcW w:w="1487" w:type="dxa"/>
            <w:tcBorders>
              <w:top w:val="single" w:sz="8" w:space="0" w:color="152935"/>
              <w:left w:val="nil"/>
              <w:bottom w:val="single" w:sz="8" w:space="0" w:color="AEAEAE"/>
              <w:right w:val="single" w:sz="8" w:space="0" w:color="E0E0E0"/>
            </w:tcBorders>
            <w:shd w:val="clear" w:color="auto" w:fill="FFFFFF"/>
          </w:tcPr>
          <w:p w14:paraId="4605A08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4.297</w:t>
            </w:r>
          </w:p>
        </w:tc>
        <w:tc>
          <w:tcPr>
            <w:tcW w:w="1843" w:type="dxa"/>
            <w:tcBorders>
              <w:top w:val="single" w:sz="8" w:space="0" w:color="152935"/>
              <w:left w:val="single" w:sz="8" w:space="0" w:color="E0E0E0"/>
              <w:bottom w:val="single" w:sz="8" w:space="0" w:color="AEAEAE"/>
              <w:right w:val="single" w:sz="8" w:space="0" w:color="E0E0E0"/>
            </w:tcBorders>
            <w:shd w:val="clear" w:color="auto" w:fill="FFFFFF"/>
          </w:tcPr>
          <w:p w14:paraId="60EC09F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17.905</w:t>
            </w:r>
          </w:p>
        </w:tc>
        <w:tc>
          <w:tcPr>
            <w:tcW w:w="1559" w:type="dxa"/>
            <w:tcBorders>
              <w:top w:val="single" w:sz="8" w:space="0" w:color="152935"/>
              <w:left w:val="single" w:sz="8" w:space="0" w:color="E0E0E0"/>
              <w:bottom w:val="single" w:sz="8" w:space="0" w:color="AEAEAE"/>
              <w:right w:val="nil"/>
            </w:tcBorders>
            <w:shd w:val="clear" w:color="auto" w:fill="FFFFFF"/>
          </w:tcPr>
          <w:p w14:paraId="5A467DE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17.905</w:t>
            </w:r>
          </w:p>
        </w:tc>
      </w:tr>
      <w:tr w:rsidR="00705AAC" w:rsidRPr="00705AAC" w14:paraId="528C3502" w14:textId="77777777" w:rsidTr="00A57E9E">
        <w:trPr>
          <w:cantSplit/>
          <w:jc w:val="center"/>
        </w:trPr>
        <w:tc>
          <w:tcPr>
            <w:tcW w:w="1632" w:type="dxa"/>
            <w:tcBorders>
              <w:top w:val="single" w:sz="8" w:space="0" w:color="AEAEAE"/>
              <w:left w:val="nil"/>
              <w:bottom w:val="single" w:sz="8" w:space="0" w:color="AEAEAE"/>
              <w:right w:val="nil"/>
            </w:tcBorders>
            <w:shd w:val="clear" w:color="auto" w:fill="E0E0E0"/>
          </w:tcPr>
          <w:p w14:paraId="10914FD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w:t>
            </w:r>
          </w:p>
        </w:tc>
        <w:tc>
          <w:tcPr>
            <w:tcW w:w="1487" w:type="dxa"/>
            <w:tcBorders>
              <w:top w:val="single" w:sz="8" w:space="0" w:color="AEAEAE"/>
              <w:left w:val="nil"/>
              <w:bottom w:val="single" w:sz="8" w:space="0" w:color="AEAEAE"/>
              <w:right w:val="single" w:sz="8" w:space="0" w:color="E0E0E0"/>
            </w:tcBorders>
            <w:shd w:val="clear" w:color="auto" w:fill="FFFFFF"/>
          </w:tcPr>
          <w:p w14:paraId="31B05AC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2.667</w:t>
            </w:r>
          </w:p>
        </w:tc>
        <w:tc>
          <w:tcPr>
            <w:tcW w:w="1843" w:type="dxa"/>
            <w:tcBorders>
              <w:top w:val="single" w:sz="8" w:space="0" w:color="AEAEAE"/>
              <w:left w:val="single" w:sz="8" w:space="0" w:color="E0E0E0"/>
              <w:bottom w:val="single" w:sz="8" w:space="0" w:color="AEAEAE"/>
              <w:right w:val="single" w:sz="8" w:space="0" w:color="E0E0E0"/>
            </w:tcBorders>
            <w:shd w:val="clear" w:color="auto" w:fill="FFFFFF"/>
          </w:tcPr>
          <w:p w14:paraId="559720D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11.111</w:t>
            </w:r>
          </w:p>
        </w:tc>
        <w:tc>
          <w:tcPr>
            <w:tcW w:w="1559" w:type="dxa"/>
            <w:tcBorders>
              <w:top w:val="single" w:sz="8" w:space="0" w:color="AEAEAE"/>
              <w:left w:val="single" w:sz="8" w:space="0" w:color="E0E0E0"/>
              <w:bottom w:val="single" w:sz="8" w:space="0" w:color="AEAEAE"/>
              <w:right w:val="nil"/>
            </w:tcBorders>
            <w:shd w:val="clear" w:color="auto" w:fill="FFFFFF"/>
          </w:tcPr>
          <w:p w14:paraId="21D3B9D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29.016</w:t>
            </w:r>
          </w:p>
        </w:tc>
      </w:tr>
      <w:tr w:rsidR="00705AAC" w:rsidRPr="00705AAC" w14:paraId="4050D919" w14:textId="77777777" w:rsidTr="00A57E9E">
        <w:trPr>
          <w:cantSplit/>
          <w:jc w:val="center"/>
        </w:trPr>
        <w:tc>
          <w:tcPr>
            <w:tcW w:w="1632" w:type="dxa"/>
            <w:tcBorders>
              <w:top w:val="single" w:sz="8" w:space="0" w:color="AEAEAE"/>
              <w:left w:val="nil"/>
              <w:bottom w:val="single" w:sz="8" w:space="0" w:color="AEAEAE"/>
              <w:right w:val="nil"/>
            </w:tcBorders>
            <w:shd w:val="clear" w:color="auto" w:fill="E0E0E0"/>
          </w:tcPr>
          <w:p w14:paraId="67DA5C6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w:t>
            </w:r>
          </w:p>
        </w:tc>
        <w:tc>
          <w:tcPr>
            <w:tcW w:w="1487" w:type="dxa"/>
            <w:tcBorders>
              <w:top w:val="single" w:sz="8" w:space="0" w:color="AEAEAE"/>
              <w:left w:val="nil"/>
              <w:bottom w:val="single" w:sz="8" w:space="0" w:color="AEAEAE"/>
              <w:right w:val="single" w:sz="8" w:space="0" w:color="E0E0E0"/>
            </w:tcBorders>
            <w:shd w:val="clear" w:color="auto" w:fill="FFFFFF"/>
          </w:tcPr>
          <w:p w14:paraId="3F17AA9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1.614</w:t>
            </w:r>
          </w:p>
        </w:tc>
        <w:tc>
          <w:tcPr>
            <w:tcW w:w="1843" w:type="dxa"/>
            <w:tcBorders>
              <w:top w:val="single" w:sz="8" w:space="0" w:color="AEAEAE"/>
              <w:left w:val="single" w:sz="8" w:space="0" w:color="E0E0E0"/>
              <w:bottom w:val="single" w:sz="8" w:space="0" w:color="AEAEAE"/>
              <w:right w:val="single" w:sz="8" w:space="0" w:color="E0E0E0"/>
            </w:tcBorders>
            <w:shd w:val="clear" w:color="auto" w:fill="FFFFFF"/>
          </w:tcPr>
          <w:p w14:paraId="09F9490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6.726</w:t>
            </w:r>
          </w:p>
        </w:tc>
        <w:tc>
          <w:tcPr>
            <w:tcW w:w="1559" w:type="dxa"/>
            <w:tcBorders>
              <w:top w:val="single" w:sz="8" w:space="0" w:color="AEAEAE"/>
              <w:left w:val="single" w:sz="8" w:space="0" w:color="E0E0E0"/>
              <w:bottom w:val="single" w:sz="8" w:space="0" w:color="AEAEAE"/>
              <w:right w:val="nil"/>
            </w:tcBorders>
            <w:shd w:val="clear" w:color="auto" w:fill="FFFFFF"/>
          </w:tcPr>
          <w:p w14:paraId="3B72DB3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35.742</w:t>
            </w:r>
          </w:p>
        </w:tc>
      </w:tr>
      <w:tr w:rsidR="00705AAC" w:rsidRPr="00705AAC" w14:paraId="1B50DB83" w14:textId="77777777" w:rsidTr="00A57E9E">
        <w:trPr>
          <w:cantSplit/>
          <w:jc w:val="center"/>
        </w:trPr>
        <w:tc>
          <w:tcPr>
            <w:tcW w:w="1632" w:type="dxa"/>
            <w:tcBorders>
              <w:top w:val="single" w:sz="8" w:space="0" w:color="AEAEAE"/>
              <w:left w:val="nil"/>
              <w:bottom w:val="single" w:sz="8" w:space="0" w:color="AEAEAE"/>
              <w:right w:val="nil"/>
            </w:tcBorders>
            <w:shd w:val="clear" w:color="auto" w:fill="E0E0E0"/>
          </w:tcPr>
          <w:p w14:paraId="78A5612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w:t>
            </w:r>
          </w:p>
        </w:tc>
        <w:tc>
          <w:tcPr>
            <w:tcW w:w="1487" w:type="dxa"/>
            <w:tcBorders>
              <w:top w:val="single" w:sz="8" w:space="0" w:color="AEAEAE"/>
              <w:left w:val="nil"/>
              <w:bottom w:val="single" w:sz="8" w:space="0" w:color="AEAEAE"/>
              <w:right w:val="single" w:sz="8" w:space="0" w:color="E0E0E0"/>
            </w:tcBorders>
            <w:shd w:val="clear" w:color="auto" w:fill="FFFFFF"/>
          </w:tcPr>
          <w:p w14:paraId="7B8E1E6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1.463</w:t>
            </w:r>
          </w:p>
        </w:tc>
        <w:tc>
          <w:tcPr>
            <w:tcW w:w="1843" w:type="dxa"/>
            <w:tcBorders>
              <w:top w:val="single" w:sz="8" w:space="0" w:color="AEAEAE"/>
              <w:left w:val="single" w:sz="8" w:space="0" w:color="E0E0E0"/>
              <w:bottom w:val="single" w:sz="8" w:space="0" w:color="AEAEAE"/>
              <w:right w:val="single" w:sz="8" w:space="0" w:color="E0E0E0"/>
            </w:tcBorders>
            <w:shd w:val="clear" w:color="auto" w:fill="FFFFFF"/>
          </w:tcPr>
          <w:p w14:paraId="1630C5C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6.096</w:t>
            </w:r>
          </w:p>
        </w:tc>
        <w:tc>
          <w:tcPr>
            <w:tcW w:w="1559" w:type="dxa"/>
            <w:tcBorders>
              <w:top w:val="single" w:sz="8" w:space="0" w:color="AEAEAE"/>
              <w:left w:val="single" w:sz="8" w:space="0" w:color="E0E0E0"/>
              <w:bottom w:val="single" w:sz="8" w:space="0" w:color="AEAEAE"/>
              <w:right w:val="nil"/>
            </w:tcBorders>
            <w:shd w:val="clear" w:color="auto" w:fill="FFFFFF"/>
          </w:tcPr>
          <w:p w14:paraId="681F7ED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41.838</w:t>
            </w:r>
          </w:p>
        </w:tc>
      </w:tr>
      <w:tr w:rsidR="00705AAC" w:rsidRPr="00705AAC" w14:paraId="316C183F" w14:textId="77777777" w:rsidTr="00A57E9E">
        <w:trPr>
          <w:cantSplit/>
          <w:jc w:val="center"/>
        </w:trPr>
        <w:tc>
          <w:tcPr>
            <w:tcW w:w="1632" w:type="dxa"/>
            <w:tcBorders>
              <w:top w:val="single" w:sz="8" w:space="0" w:color="AEAEAE"/>
              <w:left w:val="nil"/>
              <w:bottom w:val="single" w:sz="8" w:space="0" w:color="AEAEAE"/>
              <w:right w:val="nil"/>
            </w:tcBorders>
            <w:shd w:val="clear" w:color="auto" w:fill="E0E0E0"/>
          </w:tcPr>
          <w:p w14:paraId="080204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w:t>
            </w:r>
          </w:p>
        </w:tc>
        <w:tc>
          <w:tcPr>
            <w:tcW w:w="1487" w:type="dxa"/>
            <w:tcBorders>
              <w:top w:val="single" w:sz="8" w:space="0" w:color="AEAEAE"/>
              <w:left w:val="nil"/>
              <w:bottom w:val="single" w:sz="8" w:space="0" w:color="AEAEAE"/>
              <w:right w:val="single" w:sz="8" w:space="0" w:color="E0E0E0"/>
            </w:tcBorders>
            <w:shd w:val="clear" w:color="auto" w:fill="FFFFFF"/>
          </w:tcPr>
          <w:p w14:paraId="506B3A3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1.364</w:t>
            </w:r>
          </w:p>
        </w:tc>
        <w:tc>
          <w:tcPr>
            <w:tcW w:w="1843" w:type="dxa"/>
            <w:tcBorders>
              <w:top w:val="single" w:sz="8" w:space="0" w:color="AEAEAE"/>
              <w:left w:val="single" w:sz="8" w:space="0" w:color="E0E0E0"/>
              <w:bottom w:val="single" w:sz="8" w:space="0" w:color="AEAEAE"/>
              <w:right w:val="single" w:sz="8" w:space="0" w:color="E0E0E0"/>
            </w:tcBorders>
            <w:shd w:val="clear" w:color="auto" w:fill="FFFFFF"/>
          </w:tcPr>
          <w:p w14:paraId="3CA6083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5.685</w:t>
            </w:r>
          </w:p>
        </w:tc>
        <w:tc>
          <w:tcPr>
            <w:tcW w:w="1559" w:type="dxa"/>
            <w:tcBorders>
              <w:top w:val="single" w:sz="8" w:space="0" w:color="AEAEAE"/>
              <w:left w:val="single" w:sz="8" w:space="0" w:color="E0E0E0"/>
              <w:bottom w:val="single" w:sz="8" w:space="0" w:color="AEAEAE"/>
              <w:right w:val="nil"/>
            </w:tcBorders>
            <w:shd w:val="clear" w:color="auto" w:fill="FFFFFF"/>
          </w:tcPr>
          <w:p w14:paraId="4895AF1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47.523</w:t>
            </w:r>
          </w:p>
        </w:tc>
      </w:tr>
      <w:tr w:rsidR="00705AAC" w:rsidRPr="00705AAC" w14:paraId="14213D7B" w14:textId="77777777" w:rsidTr="00A57E9E">
        <w:trPr>
          <w:cantSplit/>
          <w:jc w:val="center"/>
        </w:trPr>
        <w:tc>
          <w:tcPr>
            <w:tcW w:w="1632" w:type="dxa"/>
            <w:tcBorders>
              <w:top w:val="single" w:sz="8" w:space="0" w:color="AEAEAE"/>
              <w:left w:val="nil"/>
              <w:bottom w:val="single" w:sz="8" w:space="0" w:color="AEAEAE"/>
              <w:right w:val="nil"/>
            </w:tcBorders>
            <w:shd w:val="clear" w:color="auto" w:fill="E0E0E0"/>
          </w:tcPr>
          <w:p w14:paraId="1AEAF68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w:t>
            </w:r>
          </w:p>
        </w:tc>
        <w:tc>
          <w:tcPr>
            <w:tcW w:w="1487" w:type="dxa"/>
            <w:tcBorders>
              <w:top w:val="single" w:sz="8" w:space="0" w:color="AEAEAE"/>
              <w:left w:val="nil"/>
              <w:bottom w:val="single" w:sz="8" w:space="0" w:color="AEAEAE"/>
              <w:right w:val="single" w:sz="8" w:space="0" w:color="E0E0E0"/>
            </w:tcBorders>
            <w:shd w:val="clear" w:color="auto" w:fill="FFFFFF"/>
          </w:tcPr>
          <w:p w14:paraId="42FFE05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1.324</w:t>
            </w:r>
          </w:p>
        </w:tc>
        <w:tc>
          <w:tcPr>
            <w:tcW w:w="1843" w:type="dxa"/>
            <w:tcBorders>
              <w:top w:val="single" w:sz="8" w:space="0" w:color="AEAEAE"/>
              <w:left w:val="single" w:sz="8" w:space="0" w:color="E0E0E0"/>
              <w:bottom w:val="single" w:sz="8" w:space="0" w:color="AEAEAE"/>
              <w:right w:val="single" w:sz="8" w:space="0" w:color="E0E0E0"/>
            </w:tcBorders>
            <w:shd w:val="clear" w:color="auto" w:fill="FFFFFF"/>
          </w:tcPr>
          <w:p w14:paraId="6D4D96B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5.517</w:t>
            </w:r>
          </w:p>
        </w:tc>
        <w:tc>
          <w:tcPr>
            <w:tcW w:w="1559" w:type="dxa"/>
            <w:tcBorders>
              <w:top w:val="single" w:sz="8" w:space="0" w:color="AEAEAE"/>
              <w:left w:val="single" w:sz="8" w:space="0" w:color="E0E0E0"/>
              <w:bottom w:val="single" w:sz="8" w:space="0" w:color="AEAEAE"/>
              <w:right w:val="nil"/>
            </w:tcBorders>
            <w:shd w:val="clear" w:color="auto" w:fill="FFFFFF"/>
          </w:tcPr>
          <w:p w14:paraId="549C882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53.041</w:t>
            </w:r>
          </w:p>
        </w:tc>
      </w:tr>
      <w:tr w:rsidR="00705AAC" w:rsidRPr="00705AAC" w14:paraId="6373EABA" w14:textId="77777777" w:rsidTr="00A57E9E">
        <w:trPr>
          <w:cantSplit/>
          <w:jc w:val="center"/>
        </w:trPr>
        <w:tc>
          <w:tcPr>
            <w:tcW w:w="1632" w:type="dxa"/>
            <w:tcBorders>
              <w:top w:val="single" w:sz="8" w:space="0" w:color="AEAEAE"/>
              <w:left w:val="nil"/>
              <w:bottom w:val="single" w:sz="8" w:space="0" w:color="AEAEAE"/>
              <w:right w:val="nil"/>
            </w:tcBorders>
            <w:shd w:val="clear" w:color="auto" w:fill="E0E0E0"/>
          </w:tcPr>
          <w:p w14:paraId="5A40595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1487" w:type="dxa"/>
            <w:tcBorders>
              <w:top w:val="single" w:sz="8" w:space="0" w:color="AEAEAE"/>
              <w:left w:val="nil"/>
              <w:bottom w:val="single" w:sz="8" w:space="0" w:color="AEAEAE"/>
              <w:right w:val="single" w:sz="8" w:space="0" w:color="E0E0E0"/>
            </w:tcBorders>
            <w:shd w:val="clear" w:color="auto" w:fill="FFFFFF"/>
          </w:tcPr>
          <w:p w14:paraId="71AF7D1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1.203</w:t>
            </w:r>
          </w:p>
        </w:tc>
        <w:tc>
          <w:tcPr>
            <w:tcW w:w="1843" w:type="dxa"/>
            <w:tcBorders>
              <w:top w:val="single" w:sz="8" w:space="0" w:color="AEAEAE"/>
              <w:left w:val="single" w:sz="8" w:space="0" w:color="E0E0E0"/>
              <w:bottom w:val="single" w:sz="8" w:space="0" w:color="AEAEAE"/>
              <w:right w:val="single" w:sz="8" w:space="0" w:color="E0E0E0"/>
            </w:tcBorders>
            <w:shd w:val="clear" w:color="auto" w:fill="FFFFFF"/>
          </w:tcPr>
          <w:p w14:paraId="7460026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5.011</w:t>
            </w:r>
          </w:p>
        </w:tc>
        <w:tc>
          <w:tcPr>
            <w:tcW w:w="1559" w:type="dxa"/>
            <w:tcBorders>
              <w:top w:val="single" w:sz="8" w:space="0" w:color="AEAEAE"/>
              <w:left w:val="single" w:sz="8" w:space="0" w:color="E0E0E0"/>
              <w:bottom w:val="single" w:sz="8" w:space="0" w:color="AEAEAE"/>
              <w:right w:val="nil"/>
            </w:tcBorders>
            <w:shd w:val="clear" w:color="auto" w:fill="FFFFFF"/>
          </w:tcPr>
          <w:p w14:paraId="2248F1E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58.052</w:t>
            </w:r>
          </w:p>
        </w:tc>
      </w:tr>
      <w:tr w:rsidR="00705AAC" w:rsidRPr="00705AAC" w14:paraId="4CC282A7" w14:textId="77777777" w:rsidTr="00A57E9E">
        <w:trPr>
          <w:cantSplit/>
          <w:jc w:val="center"/>
        </w:trPr>
        <w:tc>
          <w:tcPr>
            <w:tcW w:w="1632" w:type="dxa"/>
            <w:tcBorders>
              <w:top w:val="single" w:sz="8" w:space="0" w:color="AEAEAE"/>
              <w:left w:val="nil"/>
              <w:bottom w:val="single" w:sz="8" w:space="0" w:color="152935"/>
              <w:right w:val="nil"/>
            </w:tcBorders>
            <w:shd w:val="clear" w:color="auto" w:fill="E0E0E0"/>
          </w:tcPr>
          <w:p w14:paraId="7100BEE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w:t>
            </w:r>
          </w:p>
        </w:tc>
        <w:tc>
          <w:tcPr>
            <w:tcW w:w="1487" w:type="dxa"/>
            <w:tcBorders>
              <w:top w:val="single" w:sz="8" w:space="0" w:color="AEAEAE"/>
              <w:left w:val="nil"/>
              <w:bottom w:val="single" w:sz="8" w:space="0" w:color="152935"/>
              <w:right w:val="single" w:sz="8" w:space="0" w:color="E0E0E0"/>
            </w:tcBorders>
            <w:shd w:val="clear" w:color="auto" w:fill="FFFFFF"/>
          </w:tcPr>
          <w:p w14:paraId="44A996B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1.049</w:t>
            </w:r>
          </w:p>
        </w:tc>
        <w:tc>
          <w:tcPr>
            <w:tcW w:w="1843" w:type="dxa"/>
            <w:tcBorders>
              <w:top w:val="single" w:sz="8" w:space="0" w:color="AEAEAE"/>
              <w:left w:val="single" w:sz="8" w:space="0" w:color="E0E0E0"/>
              <w:bottom w:val="single" w:sz="8" w:space="0" w:color="152935"/>
              <w:right w:val="single" w:sz="8" w:space="0" w:color="E0E0E0"/>
            </w:tcBorders>
            <w:shd w:val="clear" w:color="auto" w:fill="FFFFFF"/>
          </w:tcPr>
          <w:p w14:paraId="3908A84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4.371</w:t>
            </w:r>
          </w:p>
        </w:tc>
        <w:tc>
          <w:tcPr>
            <w:tcW w:w="1559" w:type="dxa"/>
            <w:tcBorders>
              <w:top w:val="single" w:sz="8" w:space="0" w:color="AEAEAE"/>
              <w:left w:val="single" w:sz="8" w:space="0" w:color="E0E0E0"/>
              <w:bottom w:val="single" w:sz="8" w:space="0" w:color="152935"/>
              <w:right w:val="nil"/>
            </w:tcBorders>
            <w:shd w:val="clear" w:color="auto" w:fill="FFFFFF"/>
          </w:tcPr>
          <w:p w14:paraId="1C2B860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62.422</w:t>
            </w:r>
          </w:p>
        </w:tc>
      </w:tr>
    </w:tbl>
    <w:p w14:paraId="5D1B2A04"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rPr>
        <w:t xml:space="preserve">Bảng </w:t>
      </w:r>
      <w:r w:rsidRPr="00705AAC">
        <w:rPr>
          <w:rFonts w:ascii="Times New Roman" w:eastAsia="Times New Roman" w:hAnsi="Times New Roman" w:cs="Times New Roman"/>
          <w:i/>
          <w:sz w:val="21"/>
          <w:szCs w:val="21"/>
          <w:lang w:val="vi-VN"/>
        </w:rPr>
        <w:t>9. Tổng phương sai giải thích bởi các nhân tố</w:t>
      </w:r>
    </w:p>
    <w:p w14:paraId="7627C420" w14:textId="4CDB7C07"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t xml:space="preserve">Kết quả ma trận xoay cho </w:t>
      </w:r>
      <w:r w:rsidR="00A57E9E" w:rsidRPr="00CC0AED">
        <w:rPr>
          <w:rFonts w:ascii="Times New Roman" w:eastAsia="Times New Roman" w:hAnsi="Times New Roman" w:cs="Times New Roman"/>
          <w:sz w:val="21"/>
          <w:szCs w:val="21"/>
          <w:lang w:val="vi-VN"/>
        </w:rPr>
        <w:t>thấy</w:t>
      </w:r>
      <w:r w:rsidRPr="00CC0AED">
        <w:rPr>
          <w:rFonts w:ascii="Times New Roman" w:eastAsia="Times New Roman" w:hAnsi="Times New Roman" w:cs="Times New Roman"/>
          <w:sz w:val="21"/>
          <w:szCs w:val="21"/>
          <w:lang w:val="vi-VN"/>
        </w:rPr>
        <w:t xml:space="preserve"> có 8 nhân tố thỏa mãn điều kiện với giá trị thấp nhất của chỉ số Eigenvalue là 1,0</w:t>
      </w:r>
      <w:r w:rsidRPr="00705AAC">
        <w:rPr>
          <w:rFonts w:ascii="Times New Roman" w:eastAsia="Times New Roman" w:hAnsi="Times New Roman" w:cs="Times New Roman"/>
          <w:sz w:val="21"/>
          <w:szCs w:val="21"/>
          <w:lang w:val="vi-VN"/>
        </w:rPr>
        <w:t>49</w:t>
      </w:r>
      <w:r w:rsidRPr="00CC0AED">
        <w:rPr>
          <w:rFonts w:ascii="Times New Roman" w:eastAsia="Times New Roman" w:hAnsi="Times New Roman" w:cs="Times New Roman"/>
          <w:sz w:val="21"/>
          <w:szCs w:val="21"/>
          <w:lang w:val="vi-VN"/>
        </w:rPr>
        <w:t xml:space="preserve"> &gt; 1 và tổng phương sai trích tích lũy đạt </w:t>
      </w:r>
      <w:r w:rsidRPr="00705AAC">
        <w:rPr>
          <w:rFonts w:ascii="Times New Roman" w:eastAsia="Times New Roman" w:hAnsi="Times New Roman" w:cs="Times New Roman"/>
          <w:sz w:val="21"/>
          <w:szCs w:val="21"/>
          <w:lang w:val="vi-VN"/>
        </w:rPr>
        <w:t>62,422</w:t>
      </w:r>
      <w:r w:rsidRPr="00CC0AED">
        <w:rPr>
          <w:rFonts w:ascii="Times New Roman" w:eastAsia="Times New Roman" w:hAnsi="Times New Roman" w:cs="Times New Roman"/>
          <w:sz w:val="21"/>
          <w:szCs w:val="21"/>
          <w:lang w:val="vi-VN"/>
        </w:rPr>
        <w:t xml:space="preserve">%. Điều này </w:t>
      </w:r>
      <w:r w:rsidR="00DE1A0C" w:rsidRPr="00CC0AED">
        <w:rPr>
          <w:rFonts w:ascii="Times New Roman" w:eastAsia="Times New Roman" w:hAnsi="Times New Roman" w:cs="Times New Roman"/>
          <w:sz w:val="21"/>
          <w:szCs w:val="21"/>
          <w:lang w:val="vi-VN"/>
        </w:rPr>
        <w:t xml:space="preserve">có </w:t>
      </w:r>
      <w:r w:rsidRPr="00CC0AED">
        <w:rPr>
          <w:rFonts w:ascii="Times New Roman" w:eastAsia="Times New Roman" w:hAnsi="Times New Roman" w:cs="Times New Roman"/>
          <w:sz w:val="21"/>
          <w:szCs w:val="21"/>
          <w:lang w:val="vi-VN"/>
        </w:rPr>
        <w:t xml:space="preserve">hàm ý rằng  8 nhân tố được rút ra </w:t>
      </w:r>
      <w:r w:rsidR="00DE1A0C" w:rsidRPr="00CC0AED">
        <w:rPr>
          <w:rFonts w:ascii="Times New Roman" w:eastAsia="Times New Roman" w:hAnsi="Times New Roman" w:cs="Times New Roman"/>
          <w:sz w:val="21"/>
          <w:szCs w:val="21"/>
          <w:lang w:val="vi-VN"/>
        </w:rPr>
        <w:t xml:space="preserve">từ ma trận xoay sẽ </w:t>
      </w:r>
      <w:r w:rsidRPr="00CC0AED">
        <w:rPr>
          <w:rFonts w:ascii="Times New Roman" w:eastAsia="Times New Roman" w:hAnsi="Times New Roman" w:cs="Times New Roman"/>
          <w:sz w:val="21"/>
          <w:szCs w:val="21"/>
          <w:lang w:val="vi-VN"/>
        </w:rPr>
        <w:t>giải thích được 6</w:t>
      </w:r>
      <w:r w:rsidRPr="00705AAC">
        <w:rPr>
          <w:rFonts w:ascii="Times New Roman" w:eastAsia="Times New Roman" w:hAnsi="Times New Roman" w:cs="Times New Roman"/>
          <w:sz w:val="21"/>
          <w:szCs w:val="21"/>
          <w:lang w:val="vi-VN"/>
        </w:rPr>
        <w:t>2,422</w:t>
      </w:r>
      <w:r w:rsidRPr="00CC0AED">
        <w:rPr>
          <w:rFonts w:ascii="Times New Roman" w:eastAsia="Times New Roman" w:hAnsi="Times New Roman" w:cs="Times New Roman"/>
          <w:sz w:val="21"/>
          <w:szCs w:val="21"/>
          <w:lang w:val="vi-VN"/>
        </w:rPr>
        <w:t>% biến thiên của dữ liệu</w:t>
      </w:r>
      <w:r w:rsidR="00FA2204" w:rsidRPr="00CC0AED">
        <w:rPr>
          <w:rFonts w:ascii="Times New Roman" w:eastAsia="Times New Roman" w:hAnsi="Times New Roman" w:cs="Times New Roman"/>
          <w:sz w:val="21"/>
          <w:szCs w:val="21"/>
          <w:lang w:val="vi-VN"/>
        </w:rPr>
        <w:t xml:space="preserve"> đang nghiên cứu. </w:t>
      </w:r>
    </w:p>
    <w:tbl>
      <w:tblPr>
        <w:tblW w:w="667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0"/>
        <w:gridCol w:w="721"/>
        <w:gridCol w:w="721"/>
        <w:gridCol w:w="721"/>
        <w:gridCol w:w="721"/>
        <w:gridCol w:w="721"/>
        <w:gridCol w:w="721"/>
        <w:gridCol w:w="721"/>
        <w:gridCol w:w="721"/>
      </w:tblGrid>
      <w:tr w:rsidR="00705AAC" w:rsidRPr="00705AAC" w14:paraId="70452A1C" w14:textId="77777777" w:rsidTr="00A57E9E">
        <w:trPr>
          <w:cantSplit/>
          <w:jc w:val="center"/>
        </w:trPr>
        <w:tc>
          <w:tcPr>
            <w:tcW w:w="6678" w:type="dxa"/>
            <w:gridSpan w:val="9"/>
            <w:tcBorders>
              <w:top w:val="nil"/>
              <w:left w:val="nil"/>
              <w:bottom w:val="nil"/>
              <w:right w:val="nil"/>
            </w:tcBorders>
            <w:shd w:val="clear" w:color="auto" w:fill="FFFFFF"/>
            <w:vAlign w:val="center"/>
          </w:tcPr>
          <w:p w14:paraId="6E9BF64F" w14:textId="77777777" w:rsidR="00705AAC" w:rsidRPr="00705AAC" w:rsidRDefault="00705AAC" w:rsidP="00A73C8B">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Rotated Component Matrix</w:t>
            </w:r>
            <w:r w:rsidRPr="00705AAC">
              <w:rPr>
                <w:rFonts w:ascii="Times New Roman" w:eastAsia="Times New Roman" w:hAnsi="Times New Roman" w:cs="Times New Roman"/>
                <w:b/>
                <w:bCs/>
                <w:color w:val="000000"/>
                <w:sz w:val="21"/>
                <w:szCs w:val="21"/>
                <w:vertAlign w:val="superscript"/>
              </w:rPr>
              <w:t>a</w:t>
            </w:r>
          </w:p>
        </w:tc>
      </w:tr>
      <w:tr w:rsidR="00705AAC" w:rsidRPr="00705AAC" w14:paraId="1A9CE8AD" w14:textId="77777777" w:rsidTr="00A57E9E">
        <w:trPr>
          <w:cantSplit/>
          <w:jc w:val="center"/>
        </w:trPr>
        <w:tc>
          <w:tcPr>
            <w:tcW w:w="910" w:type="dxa"/>
            <w:vMerge w:val="restart"/>
            <w:tcBorders>
              <w:top w:val="nil"/>
              <w:left w:val="nil"/>
              <w:bottom w:val="nil"/>
              <w:right w:val="nil"/>
            </w:tcBorders>
            <w:shd w:val="clear" w:color="auto" w:fill="FFFFFF"/>
            <w:vAlign w:val="bottom"/>
          </w:tcPr>
          <w:p w14:paraId="286D66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5768" w:type="dxa"/>
            <w:gridSpan w:val="8"/>
            <w:tcBorders>
              <w:top w:val="nil"/>
              <w:left w:val="nil"/>
              <w:bottom w:val="nil"/>
              <w:right w:val="nil"/>
            </w:tcBorders>
            <w:shd w:val="clear" w:color="auto" w:fill="FFFFFF"/>
            <w:vAlign w:val="bottom"/>
          </w:tcPr>
          <w:p w14:paraId="07F9F0F0" w14:textId="77777777" w:rsidR="00705AAC" w:rsidRPr="00705AAC" w:rsidRDefault="00705AAC" w:rsidP="00A02F03">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Component</w:t>
            </w:r>
          </w:p>
        </w:tc>
      </w:tr>
      <w:tr w:rsidR="00705AAC" w:rsidRPr="00705AAC" w14:paraId="1E1B142C" w14:textId="77777777" w:rsidTr="00A57E9E">
        <w:trPr>
          <w:cantSplit/>
          <w:jc w:val="center"/>
        </w:trPr>
        <w:tc>
          <w:tcPr>
            <w:tcW w:w="910" w:type="dxa"/>
            <w:vMerge/>
            <w:tcBorders>
              <w:top w:val="nil"/>
              <w:left w:val="nil"/>
              <w:bottom w:val="nil"/>
              <w:right w:val="nil"/>
            </w:tcBorders>
            <w:shd w:val="clear" w:color="auto" w:fill="FFFFFF"/>
            <w:vAlign w:val="bottom"/>
          </w:tcPr>
          <w:p w14:paraId="1097054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nil"/>
              <w:left w:val="nil"/>
              <w:bottom w:val="single" w:sz="8" w:space="0" w:color="152935"/>
              <w:right w:val="single" w:sz="8" w:space="0" w:color="E0E0E0"/>
            </w:tcBorders>
            <w:shd w:val="clear" w:color="auto" w:fill="FFFFFF"/>
            <w:vAlign w:val="bottom"/>
          </w:tcPr>
          <w:p w14:paraId="0CB117E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w:t>
            </w:r>
          </w:p>
        </w:tc>
        <w:tc>
          <w:tcPr>
            <w:tcW w:w="721" w:type="dxa"/>
            <w:tcBorders>
              <w:top w:val="nil"/>
              <w:left w:val="single" w:sz="8" w:space="0" w:color="E0E0E0"/>
              <w:bottom w:val="single" w:sz="8" w:space="0" w:color="152935"/>
              <w:right w:val="single" w:sz="8" w:space="0" w:color="E0E0E0"/>
            </w:tcBorders>
            <w:shd w:val="clear" w:color="auto" w:fill="FFFFFF"/>
            <w:vAlign w:val="bottom"/>
          </w:tcPr>
          <w:p w14:paraId="00EEE6D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w:t>
            </w:r>
          </w:p>
        </w:tc>
        <w:tc>
          <w:tcPr>
            <w:tcW w:w="721" w:type="dxa"/>
            <w:tcBorders>
              <w:top w:val="nil"/>
              <w:left w:val="single" w:sz="8" w:space="0" w:color="E0E0E0"/>
              <w:bottom w:val="single" w:sz="8" w:space="0" w:color="152935"/>
              <w:right w:val="single" w:sz="8" w:space="0" w:color="E0E0E0"/>
            </w:tcBorders>
            <w:shd w:val="clear" w:color="auto" w:fill="FFFFFF"/>
            <w:vAlign w:val="bottom"/>
          </w:tcPr>
          <w:p w14:paraId="681A8B7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w:t>
            </w:r>
          </w:p>
        </w:tc>
        <w:tc>
          <w:tcPr>
            <w:tcW w:w="721" w:type="dxa"/>
            <w:tcBorders>
              <w:top w:val="nil"/>
              <w:left w:val="single" w:sz="8" w:space="0" w:color="E0E0E0"/>
              <w:bottom w:val="single" w:sz="8" w:space="0" w:color="152935"/>
              <w:right w:val="single" w:sz="8" w:space="0" w:color="E0E0E0"/>
            </w:tcBorders>
            <w:shd w:val="clear" w:color="auto" w:fill="FFFFFF"/>
            <w:vAlign w:val="bottom"/>
          </w:tcPr>
          <w:p w14:paraId="5D661BE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w:t>
            </w:r>
          </w:p>
        </w:tc>
        <w:tc>
          <w:tcPr>
            <w:tcW w:w="721" w:type="dxa"/>
            <w:tcBorders>
              <w:top w:val="nil"/>
              <w:left w:val="single" w:sz="8" w:space="0" w:color="E0E0E0"/>
              <w:bottom w:val="single" w:sz="8" w:space="0" w:color="152935"/>
              <w:right w:val="single" w:sz="8" w:space="0" w:color="E0E0E0"/>
            </w:tcBorders>
            <w:shd w:val="clear" w:color="auto" w:fill="FFFFFF"/>
            <w:vAlign w:val="bottom"/>
          </w:tcPr>
          <w:p w14:paraId="3148EB3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w:t>
            </w:r>
          </w:p>
        </w:tc>
        <w:tc>
          <w:tcPr>
            <w:tcW w:w="721" w:type="dxa"/>
            <w:tcBorders>
              <w:top w:val="nil"/>
              <w:left w:val="single" w:sz="8" w:space="0" w:color="E0E0E0"/>
              <w:bottom w:val="single" w:sz="8" w:space="0" w:color="152935"/>
              <w:right w:val="single" w:sz="8" w:space="0" w:color="E0E0E0"/>
            </w:tcBorders>
            <w:shd w:val="clear" w:color="auto" w:fill="FFFFFF"/>
            <w:vAlign w:val="bottom"/>
          </w:tcPr>
          <w:p w14:paraId="5573B02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w:t>
            </w:r>
          </w:p>
        </w:tc>
        <w:tc>
          <w:tcPr>
            <w:tcW w:w="721" w:type="dxa"/>
            <w:tcBorders>
              <w:top w:val="nil"/>
              <w:left w:val="single" w:sz="8" w:space="0" w:color="E0E0E0"/>
              <w:bottom w:val="single" w:sz="8" w:space="0" w:color="152935"/>
              <w:right w:val="single" w:sz="8" w:space="0" w:color="E0E0E0"/>
            </w:tcBorders>
            <w:shd w:val="clear" w:color="auto" w:fill="FFFFFF"/>
            <w:vAlign w:val="bottom"/>
          </w:tcPr>
          <w:p w14:paraId="523ADEC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w:t>
            </w:r>
          </w:p>
        </w:tc>
        <w:tc>
          <w:tcPr>
            <w:tcW w:w="721" w:type="dxa"/>
            <w:tcBorders>
              <w:top w:val="nil"/>
              <w:left w:val="single" w:sz="8" w:space="0" w:color="E0E0E0"/>
              <w:bottom w:val="single" w:sz="8" w:space="0" w:color="152935"/>
              <w:right w:val="nil"/>
            </w:tcBorders>
            <w:shd w:val="clear" w:color="auto" w:fill="FFFFFF"/>
            <w:vAlign w:val="bottom"/>
          </w:tcPr>
          <w:p w14:paraId="3782559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w:t>
            </w:r>
          </w:p>
        </w:tc>
      </w:tr>
      <w:tr w:rsidR="00705AAC" w:rsidRPr="00705AAC" w14:paraId="69FED9F6" w14:textId="77777777" w:rsidTr="00A57E9E">
        <w:trPr>
          <w:cantSplit/>
          <w:jc w:val="center"/>
        </w:trPr>
        <w:tc>
          <w:tcPr>
            <w:tcW w:w="910" w:type="dxa"/>
            <w:tcBorders>
              <w:top w:val="single" w:sz="8" w:space="0" w:color="152935"/>
              <w:left w:val="nil"/>
              <w:bottom w:val="single" w:sz="8" w:space="0" w:color="AEAEAE"/>
              <w:right w:val="nil"/>
            </w:tcBorders>
            <w:shd w:val="clear" w:color="auto" w:fill="E0E0E0"/>
          </w:tcPr>
          <w:p w14:paraId="0FE18EF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lastRenderedPageBreak/>
              <w:t>X20</w:t>
            </w:r>
          </w:p>
        </w:tc>
        <w:tc>
          <w:tcPr>
            <w:tcW w:w="721" w:type="dxa"/>
            <w:tcBorders>
              <w:top w:val="single" w:sz="8" w:space="0" w:color="152935"/>
              <w:left w:val="nil"/>
              <w:bottom w:val="single" w:sz="8" w:space="0" w:color="AEAEAE"/>
              <w:right w:val="single" w:sz="8" w:space="0" w:color="E0E0E0"/>
            </w:tcBorders>
            <w:shd w:val="clear" w:color="auto" w:fill="FFFF00"/>
          </w:tcPr>
          <w:p w14:paraId="5B35547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.900</w:t>
            </w:r>
          </w:p>
        </w:tc>
        <w:tc>
          <w:tcPr>
            <w:tcW w:w="721" w:type="dxa"/>
            <w:tcBorders>
              <w:top w:val="single" w:sz="8" w:space="0" w:color="152935"/>
              <w:left w:val="single" w:sz="8" w:space="0" w:color="E0E0E0"/>
              <w:bottom w:val="single" w:sz="8" w:space="0" w:color="AEAEAE"/>
              <w:right w:val="single" w:sz="8" w:space="0" w:color="E0E0E0"/>
            </w:tcBorders>
            <w:shd w:val="clear" w:color="auto" w:fill="FFFFFF"/>
          </w:tcPr>
          <w:p w14:paraId="27F569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152935"/>
              <w:left w:val="single" w:sz="8" w:space="0" w:color="E0E0E0"/>
              <w:bottom w:val="single" w:sz="8" w:space="0" w:color="AEAEAE"/>
              <w:right w:val="single" w:sz="8" w:space="0" w:color="E0E0E0"/>
            </w:tcBorders>
            <w:shd w:val="clear" w:color="auto" w:fill="FFFFFF"/>
          </w:tcPr>
          <w:p w14:paraId="0CD5077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152935"/>
              <w:left w:val="single" w:sz="8" w:space="0" w:color="E0E0E0"/>
              <w:bottom w:val="single" w:sz="8" w:space="0" w:color="AEAEAE"/>
              <w:right w:val="single" w:sz="8" w:space="0" w:color="E0E0E0"/>
            </w:tcBorders>
            <w:shd w:val="clear" w:color="auto" w:fill="FFFFFF"/>
          </w:tcPr>
          <w:p w14:paraId="638D047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152935"/>
              <w:left w:val="single" w:sz="8" w:space="0" w:color="E0E0E0"/>
              <w:bottom w:val="single" w:sz="8" w:space="0" w:color="AEAEAE"/>
              <w:right w:val="single" w:sz="8" w:space="0" w:color="E0E0E0"/>
            </w:tcBorders>
            <w:shd w:val="clear" w:color="auto" w:fill="FFFFFF"/>
          </w:tcPr>
          <w:p w14:paraId="33F098E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152935"/>
              <w:left w:val="single" w:sz="8" w:space="0" w:color="E0E0E0"/>
              <w:bottom w:val="single" w:sz="8" w:space="0" w:color="AEAEAE"/>
              <w:right w:val="single" w:sz="8" w:space="0" w:color="E0E0E0"/>
            </w:tcBorders>
            <w:shd w:val="clear" w:color="auto" w:fill="FFFFFF"/>
          </w:tcPr>
          <w:p w14:paraId="3026A9B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152935"/>
              <w:left w:val="single" w:sz="8" w:space="0" w:color="E0E0E0"/>
              <w:bottom w:val="single" w:sz="8" w:space="0" w:color="AEAEAE"/>
              <w:right w:val="single" w:sz="8" w:space="0" w:color="E0E0E0"/>
            </w:tcBorders>
            <w:shd w:val="clear" w:color="auto" w:fill="FFFFFF"/>
          </w:tcPr>
          <w:p w14:paraId="5648A19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152935"/>
              <w:left w:val="single" w:sz="8" w:space="0" w:color="E0E0E0"/>
              <w:bottom w:val="single" w:sz="8" w:space="0" w:color="AEAEAE"/>
              <w:right w:val="nil"/>
            </w:tcBorders>
            <w:shd w:val="clear" w:color="auto" w:fill="FFFFFF"/>
          </w:tcPr>
          <w:p w14:paraId="3B6D450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380E8EC5"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70FCB53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X23</w:t>
            </w:r>
          </w:p>
        </w:tc>
        <w:tc>
          <w:tcPr>
            <w:tcW w:w="721" w:type="dxa"/>
            <w:tcBorders>
              <w:top w:val="single" w:sz="8" w:space="0" w:color="AEAEAE"/>
              <w:left w:val="nil"/>
              <w:bottom w:val="single" w:sz="8" w:space="0" w:color="AEAEAE"/>
              <w:right w:val="single" w:sz="8" w:space="0" w:color="E0E0E0"/>
            </w:tcBorders>
            <w:shd w:val="clear" w:color="auto" w:fill="FFFF00"/>
          </w:tcPr>
          <w:p w14:paraId="29BFF83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.889</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4A105C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0669F6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BFEB1B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4F3F42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DEB152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E97327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4978BD9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5F434E8E"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2187DC8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X21</w:t>
            </w:r>
          </w:p>
        </w:tc>
        <w:tc>
          <w:tcPr>
            <w:tcW w:w="721" w:type="dxa"/>
            <w:tcBorders>
              <w:top w:val="single" w:sz="8" w:space="0" w:color="AEAEAE"/>
              <w:left w:val="nil"/>
              <w:bottom w:val="single" w:sz="8" w:space="0" w:color="AEAEAE"/>
              <w:right w:val="single" w:sz="8" w:space="0" w:color="E0E0E0"/>
            </w:tcBorders>
            <w:shd w:val="clear" w:color="auto" w:fill="FFFF00"/>
          </w:tcPr>
          <w:p w14:paraId="7424136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.837</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708AFD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34E436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C7C11F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ECA2B3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CE99C5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91EFBF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54B5D89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0F100D61"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342989C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X19</w:t>
            </w:r>
          </w:p>
        </w:tc>
        <w:tc>
          <w:tcPr>
            <w:tcW w:w="721" w:type="dxa"/>
            <w:tcBorders>
              <w:top w:val="single" w:sz="8" w:space="0" w:color="AEAEAE"/>
              <w:left w:val="nil"/>
              <w:bottom w:val="single" w:sz="8" w:space="0" w:color="AEAEAE"/>
              <w:right w:val="single" w:sz="8" w:space="0" w:color="E0E0E0"/>
            </w:tcBorders>
            <w:shd w:val="clear" w:color="auto" w:fill="FFFF00"/>
          </w:tcPr>
          <w:p w14:paraId="3897A29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.835</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C4521A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3297A6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949C71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E6798F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76527B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EB21A8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41AFC47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4E022C17"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75DDEC0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X22</w:t>
            </w:r>
          </w:p>
        </w:tc>
        <w:tc>
          <w:tcPr>
            <w:tcW w:w="721" w:type="dxa"/>
            <w:tcBorders>
              <w:top w:val="single" w:sz="8" w:space="0" w:color="AEAEAE"/>
              <w:left w:val="nil"/>
              <w:bottom w:val="single" w:sz="8" w:space="0" w:color="AEAEAE"/>
              <w:right w:val="single" w:sz="8" w:space="0" w:color="E0E0E0"/>
            </w:tcBorders>
            <w:shd w:val="clear" w:color="auto" w:fill="FFFF00"/>
          </w:tcPr>
          <w:p w14:paraId="5DB56FD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.830</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49038B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BDD75E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A006D6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D716CC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3669A8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242381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116E42B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3D8BF155"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44623E6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X25</w:t>
            </w:r>
          </w:p>
        </w:tc>
        <w:tc>
          <w:tcPr>
            <w:tcW w:w="721" w:type="dxa"/>
            <w:tcBorders>
              <w:top w:val="single" w:sz="8" w:space="0" w:color="AEAEAE"/>
              <w:left w:val="nil"/>
              <w:bottom w:val="single" w:sz="8" w:space="0" w:color="AEAEAE"/>
              <w:right w:val="single" w:sz="8" w:space="0" w:color="E0E0E0"/>
            </w:tcBorders>
            <w:shd w:val="clear" w:color="auto" w:fill="FFFFFF"/>
          </w:tcPr>
          <w:p w14:paraId="07FFE8C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7F91F67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.778</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DA8AA0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A8F284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108266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0B6CAC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F8E5AC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133D9BB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5C320D1A"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3CB61DA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X24</w:t>
            </w:r>
          </w:p>
        </w:tc>
        <w:tc>
          <w:tcPr>
            <w:tcW w:w="721" w:type="dxa"/>
            <w:tcBorders>
              <w:top w:val="single" w:sz="8" w:space="0" w:color="AEAEAE"/>
              <w:left w:val="nil"/>
              <w:bottom w:val="single" w:sz="8" w:space="0" w:color="AEAEAE"/>
              <w:right w:val="single" w:sz="8" w:space="0" w:color="E0E0E0"/>
            </w:tcBorders>
            <w:shd w:val="clear" w:color="auto" w:fill="FFFFFF"/>
          </w:tcPr>
          <w:p w14:paraId="319C45F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5335EF3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.776</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7264DC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3825B0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AEAFAE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3A938C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DF40CA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36970F4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3B572499"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072D976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X26</w:t>
            </w:r>
          </w:p>
        </w:tc>
        <w:tc>
          <w:tcPr>
            <w:tcW w:w="721" w:type="dxa"/>
            <w:tcBorders>
              <w:top w:val="single" w:sz="8" w:space="0" w:color="AEAEAE"/>
              <w:left w:val="nil"/>
              <w:bottom w:val="single" w:sz="8" w:space="0" w:color="AEAEAE"/>
              <w:right w:val="single" w:sz="8" w:space="0" w:color="E0E0E0"/>
            </w:tcBorders>
            <w:shd w:val="clear" w:color="auto" w:fill="FFFFFF"/>
          </w:tcPr>
          <w:p w14:paraId="7B15448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79F28BD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.729</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8EAA12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C36038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F3142A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FD6015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FFF35A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7CBB5FC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4DCB261"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1923D56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X18</w:t>
            </w:r>
          </w:p>
        </w:tc>
        <w:tc>
          <w:tcPr>
            <w:tcW w:w="721" w:type="dxa"/>
            <w:tcBorders>
              <w:top w:val="single" w:sz="8" w:space="0" w:color="AEAEAE"/>
              <w:left w:val="nil"/>
              <w:bottom w:val="single" w:sz="8" w:space="0" w:color="AEAEAE"/>
              <w:right w:val="single" w:sz="8" w:space="0" w:color="E0E0E0"/>
            </w:tcBorders>
            <w:shd w:val="clear" w:color="auto" w:fill="FFFFFF"/>
          </w:tcPr>
          <w:p w14:paraId="0EBF9A4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78D796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3977D47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.723</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51F985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8247F7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B3B296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7B1776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3E3F138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23969352"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71B3FDA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X13</w:t>
            </w:r>
          </w:p>
        </w:tc>
        <w:tc>
          <w:tcPr>
            <w:tcW w:w="721" w:type="dxa"/>
            <w:tcBorders>
              <w:top w:val="single" w:sz="8" w:space="0" w:color="AEAEAE"/>
              <w:left w:val="nil"/>
              <w:bottom w:val="single" w:sz="8" w:space="0" w:color="AEAEAE"/>
              <w:right w:val="single" w:sz="8" w:space="0" w:color="E0E0E0"/>
            </w:tcBorders>
            <w:shd w:val="clear" w:color="auto" w:fill="FFFFFF"/>
          </w:tcPr>
          <w:p w14:paraId="2116649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31D60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48FC933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.675</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CA8BA2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FFAA98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E46C32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BB9E64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45C4A26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694FF100"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629E851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X27</w:t>
            </w:r>
          </w:p>
        </w:tc>
        <w:tc>
          <w:tcPr>
            <w:tcW w:w="721" w:type="dxa"/>
            <w:tcBorders>
              <w:top w:val="single" w:sz="8" w:space="0" w:color="AEAEAE"/>
              <w:left w:val="nil"/>
              <w:bottom w:val="single" w:sz="8" w:space="0" w:color="AEAEAE"/>
              <w:right w:val="single" w:sz="8" w:space="0" w:color="E0E0E0"/>
            </w:tcBorders>
            <w:shd w:val="clear" w:color="auto" w:fill="FFFFFF"/>
          </w:tcPr>
          <w:p w14:paraId="76645DB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36CA66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7A3789D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.539</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FAEE1B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3159B0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EE8E67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7DEEA7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2DD541F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3BD2125A"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3ADD722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X15</w:t>
            </w:r>
          </w:p>
        </w:tc>
        <w:tc>
          <w:tcPr>
            <w:tcW w:w="721" w:type="dxa"/>
            <w:tcBorders>
              <w:top w:val="single" w:sz="8" w:space="0" w:color="AEAEAE"/>
              <w:left w:val="nil"/>
              <w:bottom w:val="single" w:sz="8" w:space="0" w:color="AEAEAE"/>
              <w:right w:val="single" w:sz="8" w:space="0" w:color="E0E0E0"/>
            </w:tcBorders>
            <w:shd w:val="clear" w:color="auto" w:fill="FFFFFF"/>
          </w:tcPr>
          <w:p w14:paraId="5C71243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B887C2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E10846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1AB4CE0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.733</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55064C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837847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4E145A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71393C7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FBF6BA6"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0516CE4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X14</w:t>
            </w:r>
          </w:p>
        </w:tc>
        <w:tc>
          <w:tcPr>
            <w:tcW w:w="721" w:type="dxa"/>
            <w:tcBorders>
              <w:top w:val="single" w:sz="8" w:space="0" w:color="AEAEAE"/>
              <w:left w:val="nil"/>
              <w:bottom w:val="single" w:sz="8" w:space="0" w:color="AEAEAE"/>
              <w:right w:val="single" w:sz="8" w:space="0" w:color="E0E0E0"/>
            </w:tcBorders>
            <w:shd w:val="clear" w:color="auto" w:fill="FFFFFF"/>
          </w:tcPr>
          <w:p w14:paraId="56F358F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0AA101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73934C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58AB778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.618</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514AAA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4E41FF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EAA0E6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5CF78BE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384707FD"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0D91786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X16</w:t>
            </w:r>
          </w:p>
        </w:tc>
        <w:tc>
          <w:tcPr>
            <w:tcW w:w="721" w:type="dxa"/>
            <w:tcBorders>
              <w:top w:val="single" w:sz="8" w:space="0" w:color="AEAEAE"/>
              <w:left w:val="nil"/>
              <w:bottom w:val="single" w:sz="8" w:space="0" w:color="AEAEAE"/>
              <w:right w:val="single" w:sz="8" w:space="0" w:color="E0E0E0"/>
            </w:tcBorders>
            <w:shd w:val="clear" w:color="auto" w:fill="FFFFFF"/>
          </w:tcPr>
          <w:p w14:paraId="20C4CAA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89E59B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DE438B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276094A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.607</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F33B22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D46095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2E1F90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721C070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C623499"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180A4A6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X10</w:t>
            </w:r>
          </w:p>
        </w:tc>
        <w:tc>
          <w:tcPr>
            <w:tcW w:w="721" w:type="dxa"/>
            <w:tcBorders>
              <w:top w:val="single" w:sz="8" w:space="0" w:color="AEAEAE"/>
              <w:left w:val="nil"/>
              <w:bottom w:val="single" w:sz="8" w:space="0" w:color="AEAEAE"/>
              <w:right w:val="single" w:sz="8" w:space="0" w:color="E0E0E0"/>
            </w:tcBorders>
            <w:shd w:val="clear" w:color="auto" w:fill="FFFFFF"/>
          </w:tcPr>
          <w:p w14:paraId="5DD534E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75C23F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4DC999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DFD0E0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1010B42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.695</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BDD300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F88B59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5AAC3B0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4F501367"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7E88810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X11</w:t>
            </w:r>
          </w:p>
        </w:tc>
        <w:tc>
          <w:tcPr>
            <w:tcW w:w="721" w:type="dxa"/>
            <w:tcBorders>
              <w:top w:val="single" w:sz="8" w:space="0" w:color="AEAEAE"/>
              <w:left w:val="nil"/>
              <w:bottom w:val="single" w:sz="8" w:space="0" w:color="AEAEAE"/>
              <w:right w:val="single" w:sz="8" w:space="0" w:color="E0E0E0"/>
            </w:tcBorders>
            <w:shd w:val="clear" w:color="auto" w:fill="FFFFFF"/>
          </w:tcPr>
          <w:p w14:paraId="55CA291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797C28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40FA1F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6C48B0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3D160AF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.647</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1AEAE5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75643EC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21C9A1C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4D949C00"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4E05348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X4</w:t>
            </w:r>
          </w:p>
        </w:tc>
        <w:tc>
          <w:tcPr>
            <w:tcW w:w="721" w:type="dxa"/>
            <w:tcBorders>
              <w:top w:val="single" w:sz="8" w:space="0" w:color="AEAEAE"/>
              <w:left w:val="nil"/>
              <w:bottom w:val="single" w:sz="8" w:space="0" w:color="AEAEAE"/>
              <w:right w:val="single" w:sz="8" w:space="0" w:color="E0E0E0"/>
            </w:tcBorders>
            <w:shd w:val="clear" w:color="auto" w:fill="FFFFFF"/>
          </w:tcPr>
          <w:p w14:paraId="38BCFE4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573BE7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045E987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C0B369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153AFFC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1373277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.712</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43BF017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11A6F86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0E831877"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59318D4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X6</w:t>
            </w:r>
          </w:p>
        </w:tc>
        <w:tc>
          <w:tcPr>
            <w:tcW w:w="721" w:type="dxa"/>
            <w:tcBorders>
              <w:top w:val="single" w:sz="8" w:space="0" w:color="AEAEAE"/>
              <w:left w:val="nil"/>
              <w:bottom w:val="single" w:sz="8" w:space="0" w:color="AEAEAE"/>
              <w:right w:val="single" w:sz="8" w:space="0" w:color="E0E0E0"/>
            </w:tcBorders>
            <w:shd w:val="clear" w:color="auto" w:fill="FFFFFF"/>
          </w:tcPr>
          <w:p w14:paraId="5D04EDF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12A50D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F6CD4D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D2F5DC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5D2CA0E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1426D94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.628</w:t>
            </w: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16A343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nil"/>
            </w:tcBorders>
            <w:shd w:val="clear" w:color="auto" w:fill="FFFFFF"/>
          </w:tcPr>
          <w:p w14:paraId="5261D70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2638B205" w14:textId="77777777" w:rsidTr="00A57E9E">
        <w:trPr>
          <w:cantSplit/>
          <w:jc w:val="center"/>
        </w:trPr>
        <w:tc>
          <w:tcPr>
            <w:tcW w:w="910" w:type="dxa"/>
            <w:tcBorders>
              <w:top w:val="single" w:sz="8" w:space="0" w:color="AEAEAE"/>
              <w:left w:val="nil"/>
              <w:bottom w:val="single" w:sz="8" w:space="0" w:color="AEAEAE"/>
              <w:right w:val="nil"/>
            </w:tcBorders>
            <w:shd w:val="clear" w:color="auto" w:fill="E0E0E0"/>
          </w:tcPr>
          <w:p w14:paraId="564E367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X12</w:t>
            </w:r>
          </w:p>
        </w:tc>
        <w:tc>
          <w:tcPr>
            <w:tcW w:w="721" w:type="dxa"/>
            <w:tcBorders>
              <w:top w:val="single" w:sz="8" w:space="0" w:color="AEAEAE"/>
              <w:left w:val="nil"/>
              <w:bottom w:val="single" w:sz="8" w:space="0" w:color="AEAEAE"/>
              <w:right w:val="single" w:sz="8" w:space="0" w:color="E0E0E0"/>
            </w:tcBorders>
            <w:shd w:val="clear" w:color="auto" w:fill="FFFFFF"/>
          </w:tcPr>
          <w:p w14:paraId="118B632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B6750F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3599FB5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F4CB3E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6C9EFA6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FF"/>
          </w:tcPr>
          <w:p w14:paraId="29F894D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AEAEAE"/>
              <w:right w:val="single" w:sz="8" w:space="0" w:color="E0E0E0"/>
            </w:tcBorders>
            <w:shd w:val="clear" w:color="auto" w:fill="FFFF00"/>
          </w:tcPr>
          <w:p w14:paraId="4072ACB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.792</w:t>
            </w:r>
          </w:p>
        </w:tc>
        <w:tc>
          <w:tcPr>
            <w:tcW w:w="721" w:type="dxa"/>
            <w:tcBorders>
              <w:top w:val="single" w:sz="8" w:space="0" w:color="AEAEAE"/>
              <w:left w:val="single" w:sz="8" w:space="0" w:color="E0E0E0"/>
              <w:bottom w:val="single" w:sz="8" w:space="0" w:color="AEAEAE"/>
              <w:right w:val="nil"/>
            </w:tcBorders>
            <w:shd w:val="clear" w:color="auto" w:fill="FFFFFF"/>
          </w:tcPr>
          <w:p w14:paraId="0A597DB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12368DB2" w14:textId="77777777" w:rsidTr="00A57E9E">
        <w:trPr>
          <w:cantSplit/>
          <w:jc w:val="center"/>
        </w:trPr>
        <w:tc>
          <w:tcPr>
            <w:tcW w:w="910" w:type="dxa"/>
            <w:tcBorders>
              <w:top w:val="single" w:sz="8" w:space="0" w:color="AEAEAE"/>
              <w:left w:val="nil"/>
              <w:bottom w:val="single" w:sz="8" w:space="0" w:color="152935"/>
              <w:right w:val="nil"/>
            </w:tcBorders>
            <w:shd w:val="clear" w:color="auto" w:fill="E0E0E0"/>
          </w:tcPr>
          <w:p w14:paraId="681229C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X5</w:t>
            </w:r>
          </w:p>
        </w:tc>
        <w:tc>
          <w:tcPr>
            <w:tcW w:w="721" w:type="dxa"/>
            <w:tcBorders>
              <w:top w:val="single" w:sz="8" w:space="0" w:color="AEAEAE"/>
              <w:left w:val="nil"/>
              <w:bottom w:val="single" w:sz="8" w:space="0" w:color="152935"/>
              <w:right w:val="single" w:sz="8" w:space="0" w:color="E0E0E0"/>
            </w:tcBorders>
            <w:shd w:val="clear" w:color="auto" w:fill="FFFFFF"/>
          </w:tcPr>
          <w:p w14:paraId="1BDAA25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single" w:sz="8" w:space="0" w:color="E0E0E0"/>
            </w:tcBorders>
            <w:shd w:val="clear" w:color="auto" w:fill="FFFFFF"/>
          </w:tcPr>
          <w:p w14:paraId="2D91FF8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single" w:sz="8" w:space="0" w:color="E0E0E0"/>
            </w:tcBorders>
            <w:shd w:val="clear" w:color="auto" w:fill="FFFFFF"/>
          </w:tcPr>
          <w:p w14:paraId="5503B7E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single" w:sz="8" w:space="0" w:color="E0E0E0"/>
            </w:tcBorders>
            <w:shd w:val="clear" w:color="auto" w:fill="FFFFFF"/>
          </w:tcPr>
          <w:p w14:paraId="0AB3E48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single" w:sz="8" w:space="0" w:color="E0E0E0"/>
            </w:tcBorders>
            <w:shd w:val="clear" w:color="auto" w:fill="FFFFFF"/>
          </w:tcPr>
          <w:p w14:paraId="3253CCD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single" w:sz="8" w:space="0" w:color="E0E0E0"/>
            </w:tcBorders>
            <w:shd w:val="clear" w:color="auto" w:fill="FFFFFF"/>
          </w:tcPr>
          <w:p w14:paraId="53E52E5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single" w:sz="8" w:space="0" w:color="E0E0E0"/>
            </w:tcBorders>
            <w:shd w:val="clear" w:color="auto" w:fill="FFFFFF"/>
          </w:tcPr>
          <w:p w14:paraId="1A3087B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21" w:type="dxa"/>
            <w:tcBorders>
              <w:top w:val="single" w:sz="8" w:space="0" w:color="AEAEAE"/>
              <w:left w:val="single" w:sz="8" w:space="0" w:color="E0E0E0"/>
              <w:bottom w:val="single" w:sz="8" w:space="0" w:color="152935"/>
              <w:right w:val="nil"/>
            </w:tcBorders>
            <w:shd w:val="clear" w:color="auto" w:fill="FFFF00"/>
          </w:tcPr>
          <w:p w14:paraId="52D360D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.851</w:t>
            </w:r>
          </w:p>
        </w:tc>
      </w:tr>
    </w:tbl>
    <w:p w14:paraId="1520BC2D" w14:textId="4E56F913" w:rsidR="00705AAC" w:rsidRPr="00CC2EC9" w:rsidRDefault="00705AAC" w:rsidP="00705AAC">
      <w:pPr>
        <w:spacing w:before="40" w:after="0" w:line="240" w:lineRule="auto"/>
        <w:jc w:val="both"/>
        <w:rPr>
          <w:rFonts w:ascii="Times New Roman" w:eastAsia="Times New Roman" w:hAnsi="Times New Roman" w:cs="Times New Roman"/>
          <w:i/>
          <w:sz w:val="21"/>
          <w:szCs w:val="21"/>
        </w:rPr>
      </w:pPr>
      <w:r w:rsidRPr="00705AAC">
        <w:rPr>
          <w:rFonts w:ascii="Times New Roman" w:eastAsia="Times New Roman" w:hAnsi="Times New Roman" w:cs="Times New Roman"/>
          <w:i/>
          <w:sz w:val="21"/>
          <w:szCs w:val="21"/>
          <w:lang w:val="vi-VN"/>
        </w:rPr>
        <w:t xml:space="preserve">Bảng 10. </w:t>
      </w:r>
      <w:r w:rsidRPr="00705AAC">
        <w:rPr>
          <w:rFonts w:ascii="Times New Roman" w:eastAsia="Times New Roman" w:hAnsi="Times New Roman" w:cs="Times New Roman"/>
          <w:i/>
          <w:sz w:val="21"/>
          <w:szCs w:val="21"/>
        </w:rPr>
        <w:t>Kết quả phân tích EFA biến độc lập</w:t>
      </w:r>
    </w:p>
    <w:p w14:paraId="23DFD607" w14:textId="4865ECF6" w:rsidR="00705AAC" w:rsidRPr="00705AAC" w:rsidRDefault="00705AAC" w:rsidP="00F547F8">
      <w:pPr>
        <w:spacing w:before="40" w:after="0" w:line="240" w:lineRule="auto"/>
        <w:ind w:firstLine="720"/>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rPr>
        <w:t>Theo kết quả phân tích EFA của biến độc lập</w:t>
      </w:r>
      <w:r w:rsidRPr="00705AAC">
        <w:rPr>
          <w:rFonts w:ascii="Times New Roman" w:eastAsia="Times New Roman" w:hAnsi="Times New Roman" w:cs="Times New Roman"/>
          <w:sz w:val="21"/>
          <w:szCs w:val="21"/>
          <w:lang w:val="vi-VN"/>
        </w:rPr>
        <w:t xml:space="preserve">, </w:t>
      </w:r>
      <w:r w:rsidRPr="00705AAC">
        <w:rPr>
          <w:rFonts w:ascii="Times New Roman" w:eastAsia="Times New Roman" w:hAnsi="Times New Roman" w:cs="Times New Roman"/>
          <w:sz w:val="21"/>
          <w:szCs w:val="21"/>
        </w:rPr>
        <w:t>các biến bị loại gồm: X</w:t>
      </w:r>
      <w:r w:rsidRPr="00705AAC">
        <w:rPr>
          <w:rFonts w:ascii="Times New Roman" w:eastAsia="Times New Roman" w:hAnsi="Times New Roman" w:cs="Times New Roman"/>
          <w:sz w:val="21"/>
          <w:szCs w:val="21"/>
          <w:lang w:val="vi-VN"/>
        </w:rPr>
        <w:t xml:space="preserve">7(họp mặt bạn bè), X8(có laptop), X9(thời gian đến thư viện) và X17(yêu thích ngành học) </w:t>
      </w:r>
      <w:r w:rsidRPr="00705AAC">
        <w:rPr>
          <w:rFonts w:ascii="Times New Roman" w:eastAsia="Times New Roman" w:hAnsi="Times New Roman" w:cs="Times New Roman"/>
          <w:sz w:val="21"/>
          <w:szCs w:val="21"/>
        </w:rPr>
        <w:t xml:space="preserve">với hệ số tải nhân tố nhỏ hơn 0,5. Sau khi loại </w:t>
      </w:r>
      <w:r w:rsidRPr="00705AAC">
        <w:rPr>
          <w:rFonts w:ascii="Times New Roman" w:eastAsia="Times New Roman" w:hAnsi="Times New Roman" w:cs="Times New Roman"/>
          <w:sz w:val="21"/>
          <w:szCs w:val="21"/>
          <w:lang w:val="vi-VN"/>
        </w:rPr>
        <w:t>4</w:t>
      </w:r>
      <w:r w:rsidRPr="00705AAC">
        <w:rPr>
          <w:rFonts w:ascii="Times New Roman" w:eastAsia="Times New Roman" w:hAnsi="Times New Roman" w:cs="Times New Roman"/>
          <w:sz w:val="21"/>
          <w:szCs w:val="21"/>
        </w:rPr>
        <w:t xml:space="preserve"> biến quan sát không đủ tiêu chuẩn, còn lại </w:t>
      </w:r>
      <w:r w:rsidRPr="00705AAC">
        <w:rPr>
          <w:rFonts w:ascii="Times New Roman" w:eastAsia="Times New Roman" w:hAnsi="Times New Roman" w:cs="Times New Roman"/>
          <w:sz w:val="21"/>
          <w:szCs w:val="21"/>
          <w:lang w:val="vi-VN"/>
        </w:rPr>
        <w:t>2</w:t>
      </w:r>
      <w:r w:rsidRPr="00705AAC">
        <w:rPr>
          <w:rFonts w:ascii="Times New Roman" w:eastAsia="Times New Roman" w:hAnsi="Times New Roman" w:cs="Times New Roman"/>
          <w:sz w:val="21"/>
          <w:szCs w:val="21"/>
        </w:rPr>
        <w:t xml:space="preserve">3 biến độc lập được giữ lại trong phân tích EFA và được nhóm vào 8 nhân tố với hệ số tải nhân tố của từng biến </w:t>
      </w:r>
      <w:r w:rsidR="00FA2950">
        <w:rPr>
          <w:rFonts w:ascii="Times New Roman" w:eastAsia="Times New Roman" w:hAnsi="Times New Roman" w:cs="Times New Roman"/>
          <w:sz w:val="21"/>
          <w:szCs w:val="21"/>
        </w:rPr>
        <w:t>độc lập</w:t>
      </w:r>
      <w:r w:rsidRPr="00705AAC">
        <w:rPr>
          <w:rFonts w:ascii="Times New Roman" w:eastAsia="Times New Roman" w:hAnsi="Times New Roman" w:cs="Times New Roman"/>
          <w:sz w:val="21"/>
          <w:szCs w:val="21"/>
        </w:rPr>
        <w:t xml:space="preserve"> đều lớn hơn 0,5</w:t>
      </w:r>
      <w:r w:rsidRPr="00705AAC">
        <w:rPr>
          <w:rFonts w:ascii="Times New Roman" w:eastAsia="Times New Roman" w:hAnsi="Times New Roman" w:cs="Times New Roman"/>
          <w:sz w:val="21"/>
          <w:szCs w:val="21"/>
          <w:lang w:val="vi-VN"/>
        </w:rPr>
        <w:t xml:space="preserve">. </w:t>
      </w:r>
    </w:p>
    <w:p w14:paraId="5D228F8D" w14:textId="77777777" w:rsidR="00705AAC" w:rsidRPr="00CC0AED" w:rsidRDefault="00705AAC" w:rsidP="00F547F8">
      <w:pPr>
        <w:spacing w:before="40" w:after="0" w:line="240" w:lineRule="auto"/>
        <w:ind w:firstLine="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t xml:space="preserve">Dựa vào Bảng </w:t>
      </w:r>
      <w:r w:rsidRPr="00705AAC">
        <w:rPr>
          <w:rFonts w:ascii="Times New Roman" w:eastAsia="Times New Roman" w:hAnsi="Times New Roman" w:cs="Times New Roman"/>
          <w:sz w:val="21"/>
          <w:szCs w:val="21"/>
          <w:lang w:val="vi-VN"/>
        </w:rPr>
        <w:t xml:space="preserve">10, </w:t>
      </w:r>
      <w:r w:rsidRPr="00CC0AED">
        <w:rPr>
          <w:rFonts w:ascii="Times New Roman" w:eastAsia="Times New Roman" w:hAnsi="Times New Roman" w:cs="Times New Roman"/>
          <w:sz w:val="21"/>
          <w:szCs w:val="21"/>
          <w:lang w:val="vi-VN"/>
        </w:rPr>
        <w:t>ma trận xoay các nhân tố, các biến độc lập quan sát có hệ số tải lớn hơn 0,5 được chia thành 8 nhóm nhân tố, các nhân tố này được nhóm lại và đặt tên cụ thể như sau</w:t>
      </w:r>
    </w:p>
    <w:p w14:paraId="11E9F93B"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Nhân tố </w:t>
      </w:r>
      <w:r w:rsidRPr="00705AAC">
        <w:rPr>
          <w:rFonts w:ascii="Times New Roman" w:eastAsia="Calibri" w:hAnsi="Times New Roman" w:cs="Times New Roman"/>
          <w:sz w:val="21"/>
          <w:szCs w:val="21"/>
          <w:lang w:val="vi-VN"/>
        </w:rPr>
        <w:t xml:space="preserve">1: X19(GV trình bày ví dụ đầy đủ), X20(GV trình bày kiến thức cơ bản), X21(GV trình bày tiêu chí đánh giá), X22(GV giảng dạy nội dung vừa đủ)  và X23(GV nhiệt tình và trách nhiệm) đặt tên phương pháp giảng dạy (PPGDH). </w:t>
      </w:r>
    </w:p>
    <w:p w14:paraId="580AFA37"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705AAC">
        <w:rPr>
          <w:rFonts w:ascii="Times New Roman" w:eastAsia="Calibri" w:hAnsi="Times New Roman" w:cs="Times New Roman"/>
          <w:sz w:val="21"/>
          <w:szCs w:val="21"/>
          <w:lang w:val="vi-VN"/>
        </w:rPr>
        <w:t>Nhân tố 2: X24(Ban cán sự lớp), X25(Ban chấp hành Đoàn) và X26(Hoạt động văn nghệ) đặt tên Đoàn hội văn nghệ (ĐHVN).</w:t>
      </w:r>
    </w:p>
    <w:p w14:paraId="382DE925"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705AAC">
        <w:rPr>
          <w:rFonts w:ascii="Times New Roman" w:eastAsia="Calibri" w:hAnsi="Times New Roman" w:cs="Times New Roman"/>
          <w:sz w:val="21"/>
          <w:szCs w:val="21"/>
          <w:lang w:val="vi-VN"/>
        </w:rPr>
        <w:t>Nhân tố 3: X13(chu cấp gia đình đủ không), X18(thích thuyết trình) và X27(tham gia thể thao) đặt tên gia đình và sở thích (GDST).</w:t>
      </w:r>
    </w:p>
    <w:p w14:paraId="54561020"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705AAC">
        <w:rPr>
          <w:rFonts w:ascii="Times New Roman" w:eastAsia="Calibri" w:hAnsi="Times New Roman" w:cs="Times New Roman"/>
          <w:sz w:val="21"/>
          <w:szCs w:val="21"/>
          <w:lang w:val="vi-VN"/>
        </w:rPr>
        <w:t>Nhân tố 4: X14(xem bài trước), X15(xem tài liệu khác) và X16(sử dụng Internet tìm tài liệu) đặt tên là phương pháp tự học (PPTH).</w:t>
      </w:r>
    </w:p>
    <w:p w14:paraId="04B573BF"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705AAC">
        <w:rPr>
          <w:rFonts w:ascii="Times New Roman" w:eastAsia="Calibri" w:hAnsi="Times New Roman" w:cs="Times New Roman"/>
          <w:sz w:val="21"/>
          <w:szCs w:val="21"/>
          <w:lang w:val="vi-VN"/>
        </w:rPr>
        <w:t>Nhân tố 5: X10(số giờ giải trí MXH) và X11(số giờ làm thêm) đặt tên là giải trí và làm thêm (GTLT).</w:t>
      </w:r>
    </w:p>
    <w:p w14:paraId="40260AE1"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705AAC">
        <w:rPr>
          <w:rFonts w:ascii="Times New Roman" w:eastAsia="Calibri" w:hAnsi="Times New Roman" w:cs="Times New Roman"/>
          <w:sz w:val="21"/>
          <w:szCs w:val="21"/>
          <w:lang w:val="vi-VN"/>
        </w:rPr>
        <w:t>Nhân tố 6: X4(trình độ ngoại ngữ) và X6(phương tiện đi học) đặt tên là ngoại ngữ và phương tiện (NNPT).</w:t>
      </w:r>
    </w:p>
    <w:p w14:paraId="0E7C1ED3"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Nhân tố </w:t>
      </w:r>
      <w:r w:rsidRPr="00705AAC">
        <w:rPr>
          <w:rFonts w:ascii="Times New Roman" w:eastAsia="Calibri" w:hAnsi="Times New Roman" w:cs="Times New Roman"/>
          <w:sz w:val="21"/>
          <w:szCs w:val="21"/>
          <w:lang w:val="vi-VN"/>
        </w:rPr>
        <w:t>7: X12(tiền gia đình chu cấp/tháng) đặt tên là chu cấp gia đình (CCGD).</w:t>
      </w:r>
    </w:p>
    <w:p w14:paraId="4AB74A43" w14:textId="77777777" w:rsidR="00705AAC" w:rsidRPr="00CC0AED" w:rsidRDefault="00705AAC" w:rsidP="00705AAC">
      <w:pPr>
        <w:numPr>
          <w:ilvl w:val="0"/>
          <w:numId w:val="14"/>
        </w:numPr>
        <w:spacing w:before="40" w:after="0" w:line="240" w:lineRule="auto"/>
        <w:ind w:left="0" w:firstLine="0"/>
        <w:contextualSpacing/>
        <w:jc w:val="both"/>
        <w:rPr>
          <w:rFonts w:ascii="Times New Roman" w:eastAsia="Calibri" w:hAnsi="Times New Roman" w:cs="Times New Roman"/>
          <w:sz w:val="21"/>
          <w:szCs w:val="21"/>
          <w:lang w:val="vi-VN"/>
        </w:rPr>
      </w:pPr>
      <w:r w:rsidRPr="00705AAC">
        <w:rPr>
          <w:rFonts w:ascii="Times New Roman" w:eastAsia="Calibri" w:hAnsi="Times New Roman" w:cs="Times New Roman"/>
          <w:sz w:val="21"/>
          <w:szCs w:val="21"/>
          <w:lang w:val="vi-VN"/>
        </w:rPr>
        <w:t>Nhân tố 8: X8(nơi ở hiện tại) đặt tên là nơi ở hiện tại (NOHT).</w:t>
      </w:r>
    </w:p>
    <w:p w14:paraId="74A8BC5C"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t>Từ phân tích nhân tố khám phá EFA</w:t>
      </w:r>
      <w:r w:rsidRPr="00705AAC">
        <w:rPr>
          <w:rFonts w:ascii="Times New Roman" w:eastAsia="Times New Roman" w:hAnsi="Times New Roman" w:cs="Times New Roman"/>
          <w:sz w:val="21"/>
          <w:szCs w:val="21"/>
          <w:lang w:val="vi-VN"/>
        </w:rPr>
        <w:t>, ta có mô hình nghiên cứu nhân tố ảnh hưởng đến kết quả học tập (KQHT) của sinh viên như sau</w:t>
      </w:r>
    </w:p>
    <w:p w14:paraId="084F1554" w14:textId="6FFC215D" w:rsidR="00705AAC" w:rsidRPr="00705AAC" w:rsidRDefault="00F547F8"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noProof/>
          <w:sz w:val="21"/>
          <w:szCs w:val="21"/>
        </w:rPr>
        <w:lastRenderedPageBreak/>
        <mc:AlternateContent>
          <mc:Choice Requires="wpg">
            <w:drawing>
              <wp:anchor distT="0" distB="0" distL="114300" distR="114300" simplePos="0" relativeHeight="251664384" behindDoc="0" locked="0" layoutInCell="1" allowOverlap="1" wp14:anchorId="6C6D4A76" wp14:editId="6032070D">
                <wp:simplePos x="0" y="0"/>
                <wp:positionH relativeFrom="column">
                  <wp:posOffset>-13970</wp:posOffset>
                </wp:positionH>
                <wp:positionV relativeFrom="paragraph">
                  <wp:posOffset>134620</wp:posOffset>
                </wp:positionV>
                <wp:extent cx="6400165" cy="1950720"/>
                <wp:effectExtent l="0" t="0" r="19685" b="11430"/>
                <wp:wrapNone/>
                <wp:docPr id="28" name="Group 28"/>
                <wp:cNvGraphicFramePr/>
                <a:graphic xmlns:a="http://schemas.openxmlformats.org/drawingml/2006/main">
                  <a:graphicData uri="http://schemas.microsoft.com/office/word/2010/wordprocessingGroup">
                    <wpg:wgp>
                      <wpg:cNvGrpSpPr/>
                      <wpg:grpSpPr>
                        <a:xfrm>
                          <a:off x="0" y="0"/>
                          <a:ext cx="6400165" cy="1950720"/>
                          <a:chOff x="0" y="0"/>
                          <a:chExt cx="6400165" cy="1950909"/>
                        </a:xfrm>
                      </wpg:grpSpPr>
                      <wps:wsp>
                        <wps:cNvPr id="9" name="Rounded Rectangle 9"/>
                        <wps:cNvSpPr/>
                        <wps:spPr>
                          <a:xfrm>
                            <a:off x="2912882" y="810705"/>
                            <a:ext cx="904973" cy="461913"/>
                          </a:xfrm>
                          <a:prstGeom prst="roundRect">
                            <a:avLst>
                              <a:gd name="adj" fmla="val 50000"/>
                            </a:avLst>
                          </a:prstGeom>
                          <a:noFill/>
                          <a:ln w="19050" cap="flat" cmpd="sng" algn="ctr">
                            <a:solidFill>
                              <a:srgbClr val="0432FF"/>
                            </a:solidFill>
                            <a:prstDash val="solid"/>
                            <a:miter lim="800000"/>
                          </a:ln>
                          <a:effectLst/>
                        </wps:spPr>
                        <wps:txbx>
                          <w:txbxContent>
                            <w:p w14:paraId="37757692"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b/>
                                  <w:color w:val="000000"/>
                                  <w:sz w:val="26"/>
                                  <w:szCs w:val="26"/>
                                </w:rPr>
                                <w:t>KQHT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Group 19"/>
                        <wpg:cNvGrpSpPr/>
                        <wpg:grpSpPr>
                          <a:xfrm>
                            <a:off x="0" y="103694"/>
                            <a:ext cx="2214880" cy="1847215"/>
                            <a:chOff x="0" y="0"/>
                            <a:chExt cx="2215299" cy="1847385"/>
                          </a:xfrm>
                        </wpg:grpSpPr>
                        <wps:wsp>
                          <wps:cNvPr id="10" name="Rounded Rectangle 10"/>
                          <wps:cNvSpPr/>
                          <wps:spPr>
                            <a:xfrm>
                              <a:off x="0" y="0"/>
                              <a:ext cx="2215299" cy="461913"/>
                            </a:xfrm>
                            <a:prstGeom prst="roundRect">
                              <a:avLst>
                                <a:gd name="adj" fmla="val 50000"/>
                              </a:avLst>
                            </a:prstGeom>
                            <a:noFill/>
                            <a:ln w="19050" cap="flat" cmpd="sng" algn="ctr">
                              <a:solidFill>
                                <a:srgbClr val="0432FF"/>
                              </a:solidFill>
                              <a:prstDash val="solid"/>
                              <a:miter lim="800000"/>
                            </a:ln>
                            <a:effectLst/>
                          </wps:spPr>
                          <wps:txbx>
                            <w:txbxContent>
                              <w:p w14:paraId="30528925"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Phương pháp giảng dạy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0" y="461913"/>
                              <a:ext cx="2214880" cy="461645"/>
                            </a:xfrm>
                            <a:prstGeom prst="roundRect">
                              <a:avLst>
                                <a:gd name="adj" fmla="val 50000"/>
                              </a:avLst>
                            </a:prstGeom>
                            <a:noFill/>
                            <a:ln w="19050" cap="flat" cmpd="sng" algn="ctr">
                              <a:solidFill>
                                <a:srgbClr val="0432FF"/>
                              </a:solidFill>
                              <a:prstDash val="solid"/>
                              <a:miter lim="800000"/>
                            </a:ln>
                            <a:effectLst/>
                          </wps:spPr>
                          <wps:txbx>
                            <w:txbxContent>
                              <w:p w14:paraId="69642808"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Phương pháp tự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0" y="923827"/>
                              <a:ext cx="2214880" cy="461645"/>
                            </a:xfrm>
                            <a:prstGeom prst="roundRect">
                              <a:avLst>
                                <a:gd name="adj" fmla="val 50000"/>
                              </a:avLst>
                            </a:prstGeom>
                            <a:noFill/>
                            <a:ln w="19050" cap="flat" cmpd="sng" algn="ctr">
                              <a:solidFill>
                                <a:srgbClr val="0432FF"/>
                              </a:solidFill>
                              <a:prstDash val="solid"/>
                              <a:miter lim="800000"/>
                            </a:ln>
                            <a:effectLst/>
                          </wps:spPr>
                          <wps:txbx>
                            <w:txbxContent>
                              <w:p w14:paraId="4260A1B5"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Giải trí và làm thêm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0" y="1385740"/>
                              <a:ext cx="2214880" cy="461645"/>
                            </a:xfrm>
                            <a:prstGeom prst="roundRect">
                              <a:avLst>
                                <a:gd name="adj" fmla="val 50000"/>
                              </a:avLst>
                            </a:prstGeom>
                            <a:noFill/>
                            <a:ln w="19050" cap="flat" cmpd="sng" algn="ctr">
                              <a:solidFill>
                                <a:srgbClr val="0432FF"/>
                              </a:solidFill>
                              <a:prstDash val="solid"/>
                              <a:miter lim="800000"/>
                            </a:ln>
                            <a:effectLst/>
                          </wps:spPr>
                          <wps:txbx>
                            <w:txbxContent>
                              <w:p w14:paraId="10287EB0"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Ngoại ngữ và phương tiện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Group 18"/>
                        <wpg:cNvGrpSpPr/>
                        <wpg:grpSpPr>
                          <a:xfrm>
                            <a:off x="4572000" y="0"/>
                            <a:ext cx="1828165" cy="1847215"/>
                            <a:chOff x="0" y="0"/>
                            <a:chExt cx="1828460" cy="1847385"/>
                          </a:xfrm>
                        </wpg:grpSpPr>
                        <wps:wsp>
                          <wps:cNvPr id="11" name="Rounded Rectangle 11"/>
                          <wps:cNvSpPr/>
                          <wps:spPr>
                            <a:xfrm>
                              <a:off x="0" y="0"/>
                              <a:ext cx="1828165" cy="461645"/>
                            </a:xfrm>
                            <a:prstGeom prst="roundRect">
                              <a:avLst>
                                <a:gd name="adj" fmla="val 50000"/>
                              </a:avLst>
                            </a:prstGeom>
                            <a:noFill/>
                            <a:ln w="19050" cap="flat" cmpd="sng" algn="ctr">
                              <a:solidFill>
                                <a:srgbClr val="0432FF"/>
                              </a:solidFill>
                              <a:prstDash val="solid"/>
                              <a:miter lim="800000"/>
                            </a:ln>
                            <a:effectLst/>
                          </wps:spPr>
                          <wps:txbx>
                            <w:txbxContent>
                              <w:p w14:paraId="7C90E8EC"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Đoàn hội văn nghệ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0" y="461913"/>
                              <a:ext cx="1828460" cy="461645"/>
                            </a:xfrm>
                            <a:prstGeom prst="roundRect">
                              <a:avLst>
                                <a:gd name="adj" fmla="val 50000"/>
                              </a:avLst>
                            </a:prstGeom>
                            <a:noFill/>
                            <a:ln w="19050" cap="flat" cmpd="sng" algn="ctr">
                              <a:solidFill>
                                <a:srgbClr val="0432FF"/>
                              </a:solidFill>
                              <a:prstDash val="solid"/>
                              <a:miter lim="800000"/>
                            </a:ln>
                            <a:effectLst/>
                          </wps:spPr>
                          <wps:txbx>
                            <w:txbxContent>
                              <w:p w14:paraId="5E448E68"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Gia đình và sở thích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16"/>
                          <wps:cNvSpPr/>
                          <wps:spPr>
                            <a:xfrm>
                              <a:off x="0" y="923827"/>
                              <a:ext cx="1828460" cy="461645"/>
                            </a:xfrm>
                            <a:prstGeom prst="roundRect">
                              <a:avLst>
                                <a:gd name="adj" fmla="val 50000"/>
                              </a:avLst>
                            </a:prstGeom>
                            <a:noFill/>
                            <a:ln w="19050" cap="flat" cmpd="sng" algn="ctr">
                              <a:solidFill>
                                <a:srgbClr val="0432FF"/>
                              </a:solidFill>
                              <a:prstDash val="solid"/>
                              <a:miter lim="800000"/>
                            </a:ln>
                            <a:effectLst/>
                          </wps:spPr>
                          <wps:txbx>
                            <w:txbxContent>
                              <w:p w14:paraId="0718228C"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Chu cấp gia đình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0" y="1385740"/>
                              <a:ext cx="1828165" cy="461645"/>
                            </a:xfrm>
                            <a:prstGeom prst="roundRect">
                              <a:avLst>
                                <a:gd name="adj" fmla="val 50000"/>
                              </a:avLst>
                            </a:prstGeom>
                            <a:noFill/>
                            <a:ln w="19050" cap="flat" cmpd="sng" algn="ctr">
                              <a:solidFill>
                                <a:srgbClr val="0432FF"/>
                              </a:solidFill>
                              <a:prstDash val="solid"/>
                              <a:miter lim="800000"/>
                            </a:ln>
                            <a:effectLst/>
                          </wps:spPr>
                          <wps:txbx>
                            <w:txbxContent>
                              <w:p w14:paraId="43F20484"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Nơi ở hiện tại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Straight Arrow Connector 20"/>
                        <wps:cNvCnPr/>
                        <wps:spPr>
                          <a:xfrm>
                            <a:off x="2196445" y="245097"/>
                            <a:ext cx="735971" cy="659372"/>
                          </a:xfrm>
                          <a:prstGeom prst="straightConnector1">
                            <a:avLst/>
                          </a:prstGeom>
                          <a:noFill/>
                          <a:ln w="12700" cap="flat" cmpd="sng" algn="ctr">
                            <a:solidFill>
                              <a:srgbClr val="0432FF"/>
                            </a:solidFill>
                            <a:prstDash val="solid"/>
                            <a:miter lim="800000"/>
                            <a:tailEnd type="stealth"/>
                          </a:ln>
                          <a:effectLst/>
                        </wps:spPr>
                        <wps:bodyPr/>
                      </wps:wsp>
                      <wps:wsp>
                        <wps:cNvPr id="21" name="Straight Arrow Connector 21"/>
                        <wps:cNvCnPr/>
                        <wps:spPr>
                          <a:xfrm>
                            <a:off x="2196445" y="688156"/>
                            <a:ext cx="716084" cy="310515"/>
                          </a:xfrm>
                          <a:prstGeom prst="straightConnector1">
                            <a:avLst/>
                          </a:prstGeom>
                          <a:noFill/>
                          <a:ln w="12700" cap="flat" cmpd="sng" algn="ctr">
                            <a:solidFill>
                              <a:srgbClr val="0432FF"/>
                            </a:solidFill>
                            <a:prstDash val="solid"/>
                            <a:miter lim="800000"/>
                            <a:tailEnd type="stealth"/>
                          </a:ln>
                          <a:effectLst/>
                        </wps:spPr>
                        <wps:bodyPr/>
                      </wps:wsp>
                      <wps:wsp>
                        <wps:cNvPr id="22" name="Straight Arrow Connector 22"/>
                        <wps:cNvCnPr/>
                        <wps:spPr>
                          <a:xfrm flipV="1">
                            <a:off x="2215299" y="1084082"/>
                            <a:ext cx="697230" cy="187960"/>
                          </a:xfrm>
                          <a:prstGeom prst="straightConnector1">
                            <a:avLst/>
                          </a:prstGeom>
                          <a:noFill/>
                          <a:ln w="12700" cap="flat" cmpd="sng" algn="ctr">
                            <a:solidFill>
                              <a:srgbClr val="0432FF"/>
                            </a:solidFill>
                            <a:prstDash val="solid"/>
                            <a:miter lim="800000"/>
                            <a:tailEnd type="stealth"/>
                          </a:ln>
                          <a:effectLst/>
                        </wps:spPr>
                        <wps:bodyPr/>
                      </wps:wsp>
                      <wps:wsp>
                        <wps:cNvPr id="23" name="Straight Arrow Connector 23"/>
                        <wps:cNvCnPr/>
                        <wps:spPr>
                          <a:xfrm flipV="1">
                            <a:off x="2215299" y="1216057"/>
                            <a:ext cx="697230" cy="527901"/>
                          </a:xfrm>
                          <a:prstGeom prst="straightConnector1">
                            <a:avLst/>
                          </a:prstGeom>
                          <a:noFill/>
                          <a:ln w="12700" cap="flat" cmpd="sng" algn="ctr">
                            <a:solidFill>
                              <a:srgbClr val="0432FF"/>
                            </a:solidFill>
                            <a:prstDash val="solid"/>
                            <a:miter lim="800000"/>
                            <a:tailEnd type="stealth"/>
                          </a:ln>
                          <a:effectLst/>
                        </wps:spPr>
                        <wps:bodyPr/>
                      </wps:wsp>
                      <wps:wsp>
                        <wps:cNvPr id="24" name="Straight Arrow Connector 24"/>
                        <wps:cNvCnPr/>
                        <wps:spPr>
                          <a:xfrm flipH="1">
                            <a:off x="3695307" y="197962"/>
                            <a:ext cx="875809" cy="621665"/>
                          </a:xfrm>
                          <a:prstGeom prst="straightConnector1">
                            <a:avLst/>
                          </a:prstGeom>
                          <a:noFill/>
                          <a:ln w="12700" cap="flat" cmpd="sng" algn="ctr">
                            <a:solidFill>
                              <a:srgbClr val="0432FF"/>
                            </a:solidFill>
                            <a:prstDash val="solid"/>
                            <a:miter lim="800000"/>
                            <a:tailEnd type="stealth"/>
                          </a:ln>
                          <a:effectLst/>
                        </wps:spPr>
                        <wps:bodyPr/>
                      </wps:wsp>
                      <wps:wsp>
                        <wps:cNvPr id="25" name="Straight Arrow Connector 25"/>
                        <wps:cNvCnPr/>
                        <wps:spPr>
                          <a:xfrm flipH="1">
                            <a:off x="3817855" y="678729"/>
                            <a:ext cx="753359" cy="245013"/>
                          </a:xfrm>
                          <a:prstGeom prst="straightConnector1">
                            <a:avLst/>
                          </a:prstGeom>
                          <a:noFill/>
                          <a:ln w="12700" cap="flat" cmpd="sng" algn="ctr">
                            <a:solidFill>
                              <a:srgbClr val="0432FF"/>
                            </a:solidFill>
                            <a:prstDash val="solid"/>
                            <a:miter lim="800000"/>
                            <a:tailEnd type="stealth"/>
                          </a:ln>
                          <a:effectLst/>
                        </wps:spPr>
                        <wps:bodyPr/>
                      </wps:wsp>
                      <wps:wsp>
                        <wps:cNvPr id="26" name="Straight Arrow Connector 26"/>
                        <wps:cNvCnPr/>
                        <wps:spPr>
                          <a:xfrm flipH="1" flipV="1">
                            <a:off x="3817855" y="1046375"/>
                            <a:ext cx="753745" cy="131445"/>
                          </a:xfrm>
                          <a:prstGeom prst="straightConnector1">
                            <a:avLst/>
                          </a:prstGeom>
                          <a:noFill/>
                          <a:ln w="12700" cap="flat" cmpd="sng" algn="ctr">
                            <a:solidFill>
                              <a:srgbClr val="0432FF"/>
                            </a:solidFill>
                            <a:prstDash val="solid"/>
                            <a:miter lim="800000"/>
                            <a:tailEnd type="stealth"/>
                          </a:ln>
                          <a:effectLst/>
                        </wps:spPr>
                        <wps:bodyPr/>
                      </wps:wsp>
                      <wps:wsp>
                        <wps:cNvPr id="27" name="Straight Arrow Connector 27"/>
                        <wps:cNvCnPr/>
                        <wps:spPr>
                          <a:xfrm flipH="1" flipV="1">
                            <a:off x="3751868" y="1187777"/>
                            <a:ext cx="820132" cy="461913"/>
                          </a:xfrm>
                          <a:prstGeom prst="straightConnector1">
                            <a:avLst/>
                          </a:prstGeom>
                          <a:noFill/>
                          <a:ln w="12700" cap="flat" cmpd="sng" algn="ctr">
                            <a:solidFill>
                              <a:srgbClr val="0432FF"/>
                            </a:solidFill>
                            <a:prstDash val="solid"/>
                            <a:miter lim="800000"/>
                            <a:tailEnd type="stealth"/>
                          </a:ln>
                          <a:effectLst/>
                        </wps:spPr>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6C6D4A76" id="Group 28" o:spid="_x0000_s1026" style="position:absolute;left:0;text-align:left;margin-left:-1.1pt;margin-top:10.6pt;width:503.95pt;height:153.6pt;z-index:251664384" coordsize="64001,19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9TFUgYAAMM1AAAOAAAAZHJzL2Uyb0RvYy54bWzsW1tv2zYUfh+w/0DofbGou4w4RZA02YCi&#10;DZpufWZ0sTVIokYysbNfv0NSoi+xnNrpnCBQHhzJoijy6Dvfufr0w6Iq0UPGeEHriYVPbAtldULT&#10;op5OrD+/Xf0WWYgLUqekpHU2sR4zbn04+/WX03kzzhw6o2WaMQST1Hw8bybWTIhmPBrxZJZVhJ/Q&#10;JqvhYk5ZRQScsukoZWQOs1flyLHtYDSnLG0YTTLO4dtLfdE6U/PneZaIL3nOM4HKiQVrE+qTqc87&#10;+Tk6OyXjKSPNrEjaZZADVlGRooaHmqkuiSDonhVPpqqKhFFOc3GS0GpE87xIMrUH2A22N3Zzzeh9&#10;o/YyHc+njRETiHZDTgdPm3x+uGbNbXPDQBLzZgqyUGdyL4ucVfI/rBItlMgejciyhUAJfBl4to0D&#10;30IJXMOxb4dOK9RkBpJ/cl8y+9h3Z2zH8nWMugeP1pYzbwAgfCkD/jIZ3M5IkynR8jHI4IahIp1Y&#10;sYVqUgFMv9L7Os1S9BUAROppmSG1NrkIGG3ExcccJLdFVk6MnShyLARSibAd2r5GWie22Pbi0NVS&#10;8wIcY3dt62TcMC6uM1oheTCxAAh1KhejQEYePnGh0Ja26yXp3xbKqxKw+0BK5Nvw187YDgaxdnPK&#10;O2t6VZSlQn9Zo7l8d7YPCpIQUMK8JAIOqwZEwuuphUg5Be1OBFOP57QsUnm7nIiz6d1FyRA8FsDh&#10;uc7VVfvgtWHy2ZeEz/Q4dUlLpCoEEEBZVCAouepu2WUtZ8+UCsNuJTCk9LW85ZFY3C0UZvn4jqaP&#10;8AYZ1erNm+SqgOd9IlzcEAYygY0BR4kv8JGXFHZL2yMLzSj7d9v3cjxADK5aaA78AJL4556wzELl&#10;HzWAL8aeJwlFnXi+hD1iq1fuVq/U99UFBQFhYMMmUYdyvCi7w5zR6jtQ2bl8KlwidQLP1jJvTy6E&#10;5i0gwyQ7P1fDgEQaIj7Vt00iJ5cik5L+tvhOWNNiRwDoPtMO8GSsAKEVbTlWY+L8XtC8MMLWcm0l&#10;D8q3whD6cKk52KiOIi0E5+rlTKW+7Mcw2HaD2NPo6PTFcbAXRSAXRTORFzq41ajnaAbu9J0YVtfd&#10;6UbqztekGQwb6eMZuNai+oeIBmZ6Ssprex7o5WB6UTYBd+9jYJnjscwRbD2Y3H4lVOb4h629VsKl&#10;ooHdap2cNd6CAYG3Tj5LozwYevBueg290kRn0MTj2/tjaKK3QxOVI7CnJsaOGznhDg9i0MSX2URD&#10;j4NNfF82EQL5XsdUWa49NRGDtx1CnAQu7WAUf3b0q4yi4cdBFY+lisvE1K6AGBKfWpXagDjS3ste&#10;AbHKK0BKZEuMhyMnWibe9omI5Z1eAJO+pYgYEiO9xGMisMMj4jVpDdb/ZdbfGIKBco5FOdLs/u/Z&#10;bwz56l4lNMHXHkq4LSJeY59BE1+micEQEb/PiDjYoYnmpe+hidsi4kEToYylI5MXFaGUG66yDZKl&#10;B5v4vmxiuEMTzUvfQxO3RsSDe/oTVbENtAZVPF5ZeD0iPoKrKqvt2lW9FYwU05lA54zRObqgdQ2F&#10;BMoQDFkWUi/qtsGl6yDomkxMd4uD48CD6owMtR3Pt+ON/HHo+nEIUaoMmgM/dkPlEJsq8pNCDm/X&#10;ZRakq/MbxXfZ4qFL75vtGE4o4/630Y5BxoIU5cc6ReKxge4YLjJSipmULwjg2U4NbRLl4DaMkWmT&#10;Y4DEJBX6QbKaW9gPJEEUYV/5YsvMZogDO4JqhgSJi21fNykMIHnLIDFBbz9IVmPfHpCgvCyav7oe&#10;nLZjzvRhABwwAMOGjrC1THgQh45rMnFhDFk5rVNd613XstVWhwdSUe12Sz/7FUjFtA3048WUx8Av&#10;PBgvDnCJv2GEVvHiO2FsK/oa+OUt84spbvfjxdRwnsHL7xv8An1yvmtDhCL5JQb62KCXKPQjaKrV&#10;PgvgCfp0B3p54z6LqcD2w8Xk3/eFS4TDyNcubhBGoaN6NFe8F98FJ1fDRbrAzzUlD9bo9a2RSRT2&#10;w2U1X7jLGil22erHuCvAwbYXuKGC4BpyQhk7qYqiC53RA9G8+eDIJLb6kbOa3zoQOaGPowBK4dJC&#10;4SiEv3UPOIKfvbjggkvkLMtFg0dzmEej8jDwSyFl49pfNcmfIq2eqzB8+durs/8AAAD//wMAUEsD&#10;BBQABgAIAAAAIQDL14LS4QAAAAoBAAAPAAAAZHJzL2Rvd25yZXYueG1sTI9Ra8IwFIXfB/sP4Q72&#10;pknj3KQ2FZFtTzJQB8O3a3Nti01SmtjWf7/4tD0dLudwznez1Wga1lPna2cVJFMBjGzhdG1LBd+H&#10;j8kCmA9oNTbOkoIbeVjljw8ZptoNdkf9PpQsllifooIqhDbl3BcVGfRT15KN3tl1BkM8u5LrDodY&#10;bhouhXjlBmsbFypsaVNRcdlfjYLPAYf1LHnvt5fz5nY8zL9+tgkp9fw0rpfAAo3hLwx3/IgOeWQ6&#10;uavVnjUKJlLGpAKZRL37QszfgJ0UzOTiBXie8f8v5L8AAAD//wMAUEsBAi0AFAAGAAgAAAAhALaD&#10;OJL+AAAA4QEAABMAAAAAAAAAAAAAAAAAAAAAAFtDb250ZW50X1R5cGVzXS54bWxQSwECLQAUAAYA&#10;CAAAACEAOP0h/9YAAACUAQAACwAAAAAAAAAAAAAAAAAvAQAAX3JlbHMvLnJlbHNQSwECLQAUAAYA&#10;CAAAACEADVfUxVIGAADDNQAADgAAAAAAAAAAAAAAAAAuAgAAZHJzL2Uyb0RvYy54bWxQSwECLQAU&#10;AAYACAAAACEAy9eC0uEAAAAKAQAADwAAAAAAAAAAAAAAAACsCAAAZHJzL2Rvd25yZXYueG1sUEsF&#10;BgAAAAAEAAQA8wAAALoJAAAAAA==&#10;">
                <v:roundrect id="Rounded Rectangle 9" o:spid="_x0000_s1027" style="position:absolute;left:29128;top:8107;width:9050;height:4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lgwgAAANoAAAAPAAAAZHJzL2Rvd25yZXYueG1sRI9bi8Iw&#10;FITfhf0P4Szsm6YreKtG2RUKi754w+dDc2zKNielibX+eyMIPg4z8w2zWHW2Ei01vnSs4HuQgCDO&#10;nS65UHA6Zv0pCB+QNVaOScGdPKyWH70FptrdeE/tIRQiQtinqMCEUKdS+tyQRT9wNXH0Lq6xGKJs&#10;CqkbvEW4reQwScbSYslxwWBNa0P5/+FqFWRuY7fr+jz5Hbb77DgbnXamSJT6+ux+5iACdeEdfrX/&#10;tIIZPK/EGyCXDwAAAP//AwBQSwECLQAUAAYACAAAACEA2+H2y+4AAACFAQAAEwAAAAAAAAAAAAAA&#10;AAAAAAAAW0NvbnRlbnRfVHlwZXNdLnhtbFBLAQItABQABgAIAAAAIQBa9CxbvwAAABUBAAALAAAA&#10;AAAAAAAAAAAAAB8BAABfcmVscy8ucmVsc1BLAQItABQABgAIAAAAIQAGIylgwgAAANoAAAAPAAAA&#10;AAAAAAAAAAAAAAcCAABkcnMvZG93bnJldi54bWxQSwUGAAAAAAMAAwC3AAAA9gIAAAAA&#10;" filled="f" strokecolor="#0432ff" strokeweight="1.5pt">
                  <v:stroke joinstyle="miter"/>
                  <v:textbox>
                    <w:txbxContent>
                      <w:p w14:paraId="37757692"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b/>
                            <w:color w:val="000000"/>
                            <w:sz w:val="26"/>
                            <w:szCs w:val="26"/>
                          </w:rPr>
                          <w:t>KQHT</w:t>
                        </w:r>
                      </w:p>
                    </w:txbxContent>
                  </v:textbox>
                </v:roundrect>
                <v:group id="Group 19" o:spid="_x0000_s1028" style="position:absolute;top:1036;width:22148;height:18473" coordsize="22152,18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oundrect id="Rounded Rectangle 10" o:spid="_x0000_s1029" style="position:absolute;width:22152;height:461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zsxxAAAANsAAAAPAAAAZHJzL2Rvd25yZXYueG1sRI9Ba8JA&#10;EIXvgv9hGaE33Si0tqmrqBAo7cWo9Dxkp9nQ7GzIrjH9951DobcZ3pv3vtnsRt+qgfrYBDawXGSg&#10;iKtgG64NXC/F/BlUTMgW28Bk4Ici7LbTyQZzG+5c0nBOtZIQjjkacCl1udaxcuQxLkJHLNpX6D0m&#10;Wfta2x7vEu5bvcqyJ+2xYWlw2NHRUfV9vnkDRXj3H8fuc31YDWVxeXm8nlydGfMwG/evoBKN6d/8&#10;d/1mBV/o5RcZQG9/AQAA//8DAFBLAQItABQABgAIAAAAIQDb4fbL7gAAAIUBAAATAAAAAAAAAAAA&#10;AAAAAAAAAABbQ29udGVudF9UeXBlc10ueG1sUEsBAi0AFAAGAAgAAAAhAFr0LFu/AAAAFQEAAAsA&#10;AAAAAAAAAAAAAAAAHwEAAF9yZWxzLy5yZWxzUEsBAi0AFAAGAAgAAAAhAMjHOzHEAAAA2wAAAA8A&#10;AAAAAAAAAAAAAAAABwIAAGRycy9kb3ducmV2LnhtbFBLBQYAAAAAAwADALcAAAD4AgAAAAA=&#10;" filled="f" strokecolor="#0432ff" strokeweight="1.5pt">
                    <v:stroke joinstyle="miter"/>
                    <v:textbox>
                      <w:txbxContent>
                        <w:p w14:paraId="30528925"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Phương pháp giảng dạy</w:t>
                          </w:r>
                        </w:p>
                      </w:txbxContent>
                    </v:textbox>
                  </v:roundrect>
                  <v:roundrect id="Rounded Rectangle 13" o:spid="_x0000_s1030" style="position:absolute;top:4619;width:22148;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VGwgAAANsAAAAPAAAAZHJzL2Rvd25yZXYueG1sRE9Na8JA&#10;EL0X+h+WKXgzmypqja5ShUBpL0ZDz0N2mg3NzobsGtN/7xYKvc3jfc52P9pWDNT7xrGC5yQFQVw5&#10;3XCtoLzk0xcQPiBrbB2Tgh/ysN89Pmwx0+7GBQ3nUIsYwj5DBSaELpPSV4Ys+sR1xJH7cr3FEGFf&#10;S93jLYbbVs7SdCktNhwbDHZ0NFR9n69WQe7e7cex+1wdZkORX9aL8mTqVKnJ0/i6ARFoDP/iP/eb&#10;jvPn8PtLPEDu7gAAAP//AwBQSwECLQAUAAYACAAAACEA2+H2y+4AAACFAQAAEwAAAAAAAAAAAAAA&#10;AAAAAAAAW0NvbnRlbnRfVHlwZXNdLnhtbFBLAQItABQABgAIAAAAIQBa9CxbvwAAABUBAAALAAAA&#10;AAAAAAAAAAAAAB8BAABfcmVscy8ucmVsc1BLAQItABQABgAIAAAAIQA4FaVGwgAAANsAAAAPAAAA&#10;AAAAAAAAAAAAAAcCAABkcnMvZG93bnJldi54bWxQSwUGAAAAAAMAAwC3AAAA9gIAAAAA&#10;" filled="f" strokecolor="#0432ff" strokeweight="1.5pt">
                    <v:stroke joinstyle="miter"/>
                    <v:textbox>
                      <w:txbxContent>
                        <w:p w14:paraId="69642808"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Phương pháp tự học</w:t>
                          </w:r>
                        </w:p>
                      </w:txbxContent>
                    </v:textbox>
                  </v:roundrect>
                  <v:roundrect id="Rounded Rectangle 14" o:spid="_x0000_s1031" style="position:absolute;top:9238;width:22148;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0ywgAAANsAAAAPAAAAZHJzL2Rvd25yZXYueG1sRE9La8JA&#10;EL4X+h+WKXgzm4qPGl2lCoHSXoyGnofsNBuanQ3ZNab/3i0UepuP7znb/WhbMVDvG8cKnpMUBHHl&#10;dMO1gvKST19A+ICssXVMCn7Iw373+LDFTLsbFzScQy1iCPsMFZgQukxKXxmy6BPXEUfuy/UWQ4R9&#10;LXWPtxhuWzlL06W02HBsMNjR0VD1fb5aBbl7tx/H7nN1mA1FflkvypOpU6UmT+PrBkSgMfyL/9xv&#10;Os6fw+8v8QC5uwMAAP//AwBQSwECLQAUAAYACAAAACEA2+H2y+4AAACFAQAAEwAAAAAAAAAAAAAA&#10;AAAAAAAAW0NvbnRlbnRfVHlwZXNdLnhtbFBLAQItABQABgAIAAAAIQBa9CxbvwAAABUBAAALAAAA&#10;AAAAAAAAAAAAAB8BAABfcmVscy8ucmVsc1BLAQItABQABgAIAAAAIQC3/D0ywgAAANsAAAAPAAAA&#10;AAAAAAAAAAAAAAcCAABkcnMvZG93bnJldi54bWxQSwUGAAAAAAMAAwC3AAAA9gIAAAAA&#10;" filled="f" strokecolor="#0432ff" strokeweight="1.5pt">
                    <v:stroke joinstyle="miter"/>
                    <v:textbox>
                      <w:txbxContent>
                        <w:p w14:paraId="4260A1B5"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Giải trí và làm thêm</w:t>
                          </w:r>
                        </w:p>
                      </w:txbxContent>
                    </v:textbox>
                  </v:roundrect>
                  <v:roundrect id="Rounded Rectangle 15" o:spid="_x0000_s1032" style="position:absolute;top:13857;width:22148;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JipwQAAANsAAAAPAAAAZHJzL2Rvd25yZXYueG1sRE/JasMw&#10;EL0X8g9iArk1cgzp4kQ2qcEQ2kuzkPNgTSwTa2Qs1XH/vioUepvHW2dbTLYTIw2+daxgtUxAENdO&#10;t9woOJ+qxxcQPiBr7ByTgm/yUOSzhy1m2t35QOMxNCKGsM9QgQmhz6T0tSGLful64shd3WAxRDg0&#10;Ug94j+G2k2mSPEmLLccGgz2Vhurb8csqqNy7/Sj7y/NbOh6q0+v6/GmaRKnFfNptQASawr/4z73X&#10;cf4afn+JB8j8BwAA//8DAFBLAQItABQABgAIAAAAIQDb4fbL7gAAAIUBAAATAAAAAAAAAAAAAAAA&#10;AAAAAABbQ29udGVudF9UeXBlc10ueG1sUEsBAi0AFAAGAAgAAAAhAFr0LFu/AAAAFQEAAAsAAAAA&#10;AAAAAAAAAAAAHwEAAF9yZWxzLy5yZWxzUEsBAi0AFAAGAAgAAAAhANiwmKnBAAAA2wAAAA8AAAAA&#10;AAAAAAAAAAAABwIAAGRycy9kb3ducmV2LnhtbFBLBQYAAAAAAwADALcAAAD1AgAAAAA=&#10;" filled="f" strokecolor="#0432ff" strokeweight="1.5pt">
                    <v:stroke joinstyle="miter"/>
                    <v:textbox>
                      <w:txbxContent>
                        <w:p w14:paraId="10287EB0"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Ngoại ngữ và phương tiện</w:t>
                          </w:r>
                        </w:p>
                      </w:txbxContent>
                    </v:textbox>
                  </v:roundrect>
                </v:group>
                <v:group id="Group 18" o:spid="_x0000_s1033" style="position:absolute;left:45720;width:18281;height:18472" coordsize="18284,18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Rounded Rectangle 11" o:spid="_x0000_s1034" style="position:absolute;width:18281;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6qwQAAANsAAAAPAAAAZHJzL2Rvd25yZXYueG1sRE/JasMw&#10;EL0H+g9iCr0lsg1tEjeyaQOG0l6y0fNgTSwTa2Qs1XH/vioEcpvHW2dTTrYTIw2+dawgXSQgiGun&#10;W24UnI7VfAXCB2SNnWNS8EseyuJhtsFcuyvvaTyERsQQ9jkqMCH0uZS+NmTRL1xPHLmzGyyGCIdG&#10;6gGvMdx2MkuSF2mx5dhgsKetofpy+LEKKvdpv7b99/I9G/fVcf182pkmUerpcXp7BRFoCnfxzf2h&#10;4/wU/n+JB8jiDwAA//8DAFBLAQItABQABgAIAAAAIQDb4fbL7gAAAIUBAAATAAAAAAAAAAAAAAAA&#10;AAAAAABbQ29udGVudF9UeXBlc10ueG1sUEsBAi0AFAAGAAgAAAAhAFr0LFu/AAAAFQEAAAsAAAAA&#10;AAAAAAAAAAAAHwEAAF9yZWxzLy5yZWxzUEsBAi0AFAAGAAgAAAAhAKeLnqrBAAAA2wAAAA8AAAAA&#10;AAAAAAAAAAAABwIAAGRycy9kb3ducmV2LnhtbFBLBQYAAAAAAwADALcAAAD1AgAAAAA=&#10;" filled="f" strokecolor="#0432ff" strokeweight="1.5pt">
                    <v:stroke joinstyle="miter"/>
                    <v:textbox>
                      <w:txbxContent>
                        <w:p w14:paraId="7C90E8EC"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Đoàn hội văn nghệ</w:t>
                          </w:r>
                        </w:p>
                      </w:txbxContent>
                    </v:textbox>
                  </v:roundrect>
                  <v:roundrect id="Rounded Rectangle 12" o:spid="_x0000_s1035" style="position:absolute;top:4619;width:18284;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QDdwQAAANsAAAAPAAAAZHJzL2Rvd25yZXYueG1sRE9La8JA&#10;EL4X/A/LCN7qpoG2mmYjKgSkvdQHnofsNBuanQ3ZbYz/3i0I3ubje06+Gm0rBup941jByzwBQVw5&#10;3XCt4HQsnxcgfEDW2DomBVfysComTzlm2l14T8Mh1CKGsM9QgQmhy6T0lSGLfu464sj9uN5iiLCv&#10;pe7xEsNtK9MkeZMWG44NBjvaGqp+D39WQek+7de2O79v0mFfHpevp29TJ0rNpuP6A0SgMTzEd/dO&#10;x/kp/P8SD5DFDQAA//8DAFBLAQItABQABgAIAAAAIQDb4fbL7gAAAIUBAAATAAAAAAAAAAAAAAAA&#10;AAAAAABbQ29udGVudF9UeXBlc10ueG1sUEsBAi0AFAAGAAgAAAAhAFr0LFu/AAAAFQEAAAsAAAAA&#10;AAAAAAAAAAAAHwEAAF9yZWxzLy5yZWxzUEsBAi0AFAAGAAgAAAAhAFdZAN3BAAAA2wAAAA8AAAAA&#10;AAAAAAAAAAAABwIAAGRycy9kb3ducmV2LnhtbFBLBQYAAAAAAwADALcAAAD1AgAAAAA=&#10;" filled="f" strokecolor="#0432ff" strokeweight="1.5pt">
                    <v:stroke joinstyle="miter"/>
                    <v:textbox>
                      <w:txbxContent>
                        <w:p w14:paraId="5E448E68"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Gia đình và sở thích</w:t>
                          </w:r>
                        </w:p>
                      </w:txbxContent>
                    </v:textbox>
                  </v:roundrect>
                  <v:roundrect id="Rounded Rectangle 16" o:spid="_x0000_s1036" style="position:absolute;top:9238;width:18284;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gbewgAAANsAAAAPAAAAZHJzL2Rvd25yZXYueG1sRE/JasMw&#10;EL0X8g9iArk1cgJxWyeySQOG0l6ahZwHa2KZWCNjqbb791Wh0Ns83jq7YrKtGKj3jWMFq2UCgrhy&#10;uuFaweVcPj6D8AFZY+uYFHyThyKfPeww027kIw2nUIsYwj5DBSaELpPSV4Ys+qXriCN3c73FEGFf&#10;S93jGMNtK9dJkkqLDccGgx0dDFX305dVULp3+3Hork+v6+FYnl82l09TJ0ot5tN+CyLQFP7Ff+43&#10;Heen8PtLPEDmPwAAAP//AwBQSwECLQAUAAYACAAAACEA2+H2y+4AAACFAQAAEwAAAAAAAAAAAAAA&#10;AAAAAAAAW0NvbnRlbnRfVHlwZXNdLnhtbFBLAQItABQABgAIAAAAIQBa9CxbvwAAABUBAAALAAAA&#10;AAAAAAAAAAAAAB8BAABfcmVscy8ucmVsc1BLAQItABQABgAIAAAAIQAoYgbewgAAANsAAAAPAAAA&#10;AAAAAAAAAAAAAAcCAABkcnMvZG93bnJldi54bWxQSwUGAAAAAAMAAwC3AAAA9gIAAAAA&#10;" filled="f" strokecolor="#0432ff" strokeweight="1.5pt">
                    <v:stroke joinstyle="miter"/>
                    <v:textbox>
                      <w:txbxContent>
                        <w:p w14:paraId="0718228C"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Chu cấp gia đình</w:t>
                          </w:r>
                        </w:p>
                      </w:txbxContent>
                    </v:textbox>
                  </v:roundrect>
                  <v:roundrect id="Rounded Rectangle 17" o:spid="_x0000_s1037" style="position:absolute;top:13857;width:18281;height:46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qNFwAAAANsAAAAPAAAAZHJzL2Rvd25yZXYueG1sRE9Li8Iw&#10;EL4L+x/CLOxN0xXWR9coq1AQvfhiz0MzNsVmUppY6783guBtPr7nzBadrURLjS8dK/geJCCIc6dL&#10;LhScjll/AsIHZI2VY1JwJw+L+Udvhql2N95TewiFiCHsU1RgQqhTKX1uyKIfuJo4cmfXWAwRNoXU&#10;Dd5iuK3kMElG0mLJscFgTStD+eVwtQoyt7HbVf0/Xg7bfXac/px2pkiU+vrs/n5BBOrCW/xyr3Wc&#10;P4bnL/EAOX8AAAD//wMAUEsBAi0AFAAGAAgAAAAhANvh9svuAAAAhQEAABMAAAAAAAAAAAAAAAAA&#10;AAAAAFtDb250ZW50X1R5cGVzXS54bWxQSwECLQAUAAYACAAAACEAWvQsW78AAAAVAQAACwAAAAAA&#10;AAAAAAAAAAAfAQAAX3JlbHMvLnJlbHNQSwECLQAUAAYACAAAACEARy6jRcAAAADbAAAADwAAAAAA&#10;AAAAAAAAAAAHAgAAZHJzL2Rvd25yZXYueG1sUEsFBgAAAAADAAMAtwAAAPQCAAAAAA==&#10;" filled="f" strokecolor="#0432ff" strokeweight="1.5pt">
                    <v:stroke joinstyle="miter"/>
                    <v:textbox>
                      <w:txbxContent>
                        <w:p w14:paraId="43F20484" w14:textId="77777777" w:rsidR="00A57E9E" w:rsidRPr="00290BC7" w:rsidRDefault="00A57E9E" w:rsidP="00705AAC">
                          <w:pPr>
                            <w:jc w:val="center"/>
                            <w:rPr>
                              <w:rFonts w:ascii="Times New Roman" w:hAnsi="Times New Roman" w:cs="Times New Roman"/>
                              <w:b/>
                              <w:color w:val="000000"/>
                              <w:sz w:val="26"/>
                              <w:szCs w:val="26"/>
                            </w:rPr>
                          </w:pPr>
                          <w:r w:rsidRPr="00290BC7">
                            <w:rPr>
                              <w:rFonts w:ascii="Times New Roman" w:hAnsi="Times New Roman" w:cs="Times New Roman"/>
                              <w:color w:val="000000"/>
                              <w:sz w:val="26"/>
                              <w:szCs w:val="26"/>
                              <w:lang w:val="vi-VN"/>
                            </w:rPr>
                            <w:t>Nơi ở hiện tại</w:t>
                          </w:r>
                        </w:p>
                      </w:txbxContent>
                    </v:textbox>
                  </v:roundrect>
                </v:group>
                <v:shapetype id="_x0000_t32" coordsize="21600,21600" o:spt="32" o:oned="t" path="m,l21600,21600e" filled="f">
                  <v:path arrowok="t" fillok="f" o:connecttype="none"/>
                  <o:lock v:ext="edit" shapetype="t"/>
                </v:shapetype>
                <v:shape id="Straight Arrow Connector 20" o:spid="_x0000_s1038" type="#_x0000_t32" style="position:absolute;left:21964;top:2450;width:7360;height:6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OfywgAAANsAAAAPAAAAZHJzL2Rvd25yZXYueG1sRE/Pa8Iw&#10;FL4L/g/hCd5suh6GdMYyZIOxCTI7UW+P5q0tNi8lyWzdX78cBh4/vt+rYjSduJLzrWUFD0kKgriy&#10;uuVawVf5uliC8AFZY2eZFNzIQ7GeTlaYazvwJ133oRYxhH2OCpoQ+lxKXzVk0Ce2J47ct3UGQ4Su&#10;ltrhEMNNJ7M0fZQGW44NDfa0aai67H+MAlvqs/8tq+NueDkt34eD68fth1Lz2fj8BCLQGO7if/eb&#10;VpDF9fFL/AFy/QcAAP//AwBQSwECLQAUAAYACAAAACEA2+H2y+4AAACFAQAAEwAAAAAAAAAAAAAA&#10;AAAAAAAAW0NvbnRlbnRfVHlwZXNdLnhtbFBLAQItABQABgAIAAAAIQBa9CxbvwAAABUBAAALAAAA&#10;AAAAAAAAAAAAAB8BAABfcmVscy8ucmVsc1BLAQItABQABgAIAAAAIQAlnOfywgAAANsAAAAPAAAA&#10;AAAAAAAAAAAAAAcCAABkcnMvZG93bnJldi54bWxQSwUGAAAAAAMAAwC3AAAA9gIAAAAA&#10;" strokecolor="#0432ff" strokeweight="1pt">
                  <v:stroke endarrow="classic" joinstyle="miter"/>
                </v:shape>
                <v:shape id="Straight Arrow Connector 21" o:spid="_x0000_s1039" type="#_x0000_t32" style="position:absolute;left:21964;top:6881;width:7161;height:3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JpxAAAANsAAAAPAAAAZHJzL2Rvd25yZXYueG1sRI9Ba8JA&#10;FITvgv9heYXedKOHIqmriFQQLRRNRb09ss8kmH0bdleT9te7hYLHYWa+YabzztTiTs5XlhWMhgkI&#10;4tzqigsF39lqMAHhA7LG2jIp+CEP81m/N8VU25Z3dN+HQkQI+xQVlCE0qZQ+L8mgH9qGOHoX6wyG&#10;KF0htcM2wk0tx0nyJg1WHBdKbGhZUn7d34wCm+mz/83y41f7cZps2oNrus+tUq8v3eIdRKAuPMP/&#10;7bVWMB7B35f4A+TsAQAA//8DAFBLAQItABQABgAIAAAAIQDb4fbL7gAAAIUBAAATAAAAAAAAAAAA&#10;AAAAAAAAAABbQ29udGVudF9UeXBlc10ueG1sUEsBAi0AFAAGAAgAAAAhAFr0LFu/AAAAFQEAAAsA&#10;AAAAAAAAAAAAAAAAHwEAAF9yZWxzLy5yZWxzUEsBAi0AFAAGAAgAAAAhAErQQmnEAAAA2wAAAA8A&#10;AAAAAAAAAAAAAAAABwIAAGRycy9kb3ducmV2LnhtbFBLBQYAAAAAAwADALcAAAD4AgAAAAA=&#10;" strokecolor="#0432ff" strokeweight="1pt">
                  <v:stroke endarrow="classic" joinstyle="miter"/>
                </v:shape>
                <v:shape id="Straight Arrow Connector 22" o:spid="_x0000_s1040" type="#_x0000_t32" style="position:absolute;left:22152;top:10840;width:6973;height:18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ifawwAAANsAAAAPAAAAZHJzL2Rvd25yZXYueG1sRI9Bi8Iw&#10;FITvwv6H8Ba8abo9qFSjyC6LXkSsinh7Ns+2u81LaaLWf28EweMwM98wk1lrKnGlxpWWFXz1IxDE&#10;mdUl5wp229/eCITzyBory6TgTg5m04/OBBNtb7yha+pzESDsElRQeF8nUrqsIIOub2vi4J1tY9AH&#10;2eRSN3gLcFPJOIoG0mDJYaHAmr4Lyv7Ti1GQR4uf0f6eHtbOlPHx77Qa7i9aqe5nOx+D8NT6d/jV&#10;XmoFcQzPL+EHyOkDAAD//wMAUEsBAi0AFAAGAAgAAAAhANvh9svuAAAAhQEAABMAAAAAAAAAAAAA&#10;AAAAAAAAAFtDb250ZW50X1R5cGVzXS54bWxQSwECLQAUAAYACAAAACEAWvQsW78AAAAVAQAACwAA&#10;AAAAAAAAAAAAAAAfAQAAX3JlbHMvLnJlbHNQSwECLQAUAAYACAAAACEA6EYn2sMAAADbAAAADwAA&#10;AAAAAAAAAAAAAAAHAgAAZHJzL2Rvd25yZXYueG1sUEsFBgAAAAADAAMAtwAAAPcCAAAAAA==&#10;" strokecolor="#0432ff" strokeweight="1pt">
                  <v:stroke endarrow="classic" joinstyle="miter"/>
                </v:shape>
                <v:shape id="Straight Arrow Connector 23" o:spid="_x0000_s1041" type="#_x0000_t32" style="position:absolute;left:22152;top:12160;width:6973;height:52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oJBxAAAANsAAAAPAAAAZHJzL2Rvd25yZXYueG1sRI9Ba8JA&#10;FITvQv/D8gRvujFCK6mriCJ6kdLYUHp7Zp9JbPZtyK4a/323IHgcZuYbZrboTC2u1LrKsoLxKAJB&#10;nFtdcaHg67AZTkE4j6yxtkwK7uRgMX/pzTDR9safdE19IQKEXYIKSu+bREqXl2TQjWxDHLyTbQ36&#10;INtC6hZvAW5qGUfRqzRYcVgosaFVSflvejEKimi7nmb39PvDmSr+OR/3b9lFKzXod8t3EJ46/ww/&#10;2jutIJ7A/5fwA+T8DwAA//8DAFBLAQItABQABgAIAAAAIQDb4fbL7gAAAIUBAAATAAAAAAAAAAAA&#10;AAAAAAAAAABbQ29udGVudF9UeXBlc10ueG1sUEsBAi0AFAAGAAgAAAAhAFr0LFu/AAAAFQEAAAsA&#10;AAAAAAAAAAAAAAAAHwEAAF9yZWxzLy5yZWxzUEsBAi0AFAAGAAgAAAAhAIcKgkHEAAAA2wAAAA8A&#10;AAAAAAAAAAAAAAAABwIAAGRycy9kb3ducmV2LnhtbFBLBQYAAAAAAwADALcAAAD4AgAAAAA=&#10;" strokecolor="#0432ff" strokeweight="1pt">
                  <v:stroke endarrow="classic" joinstyle="miter"/>
                </v:shape>
                <v:shape id="Straight Arrow Connector 24" o:spid="_x0000_s1042" type="#_x0000_t32" style="position:absolute;left:36953;top:1979;width:8758;height:6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xo1xAAAANsAAAAPAAAAZHJzL2Rvd25yZXYueG1sRI9Ba8JA&#10;FITvQv/D8gRvujFIK6mriCJ6kdLYUHp7Zp9JbPZtyK4a/323IHgcZuYbZrboTC2u1LrKsoLxKAJB&#10;nFtdcaHg67AZTkE4j6yxtkwK7uRgMX/pzTDR9safdE19IQKEXYIKSu+bREqXl2TQjWxDHLyTbQ36&#10;INtC6hZvAW5qGUfRqzRYcVgosaFVSflvejEKimi7nmb39PvDmSr+OR/3b9lFKzXod8t3EJ46/ww/&#10;2jutIJ7A/5fwA+T8DwAA//8DAFBLAQItABQABgAIAAAAIQDb4fbL7gAAAIUBAAATAAAAAAAAAAAA&#10;AAAAAAAAAABbQ29udGVudF9UeXBlc10ueG1sUEsBAi0AFAAGAAgAAAAhAFr0LFu/AAAAFQEAAAsA&#10;AAAAAAAAAAAAAAAAHwEAAF9yZWxzLy5yZWxzUEsBAi0AFAAGAAgAAAAhAAjjGjXEAAAA2wAAAA8A&#10;AAAAAAAAAAAAAAAABwIAAGRycy9kb3ducmV2LnhtbFBLBQYAAAAAAwADALcAAAD4AgAAAAA=&#10;" strokecolor="#0432ff" strokeweight="1pt">
                  <v:stroke endarrow="classic" joinstyle="miter"/>
                </v:shape>
                <v:shape id="Straight Arrow Connector 25" o:spid="_x0000_s1043" type="#_x0000_t32" style="position:absolute;left:38178;top:6787;width:7534;height:24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uxAAAANsAAAAPAAAAZHJzL2Rvd25yZXYueG1sRI9Ba8JA&#10;FITvQv/D8gRvujFgK6mriCJ6kdLYUHp7Zp9JbPZtyK4a/323IHgcZuYbZrboTC2u1LrKsoLxKAJB&#10;nFtdcaHg67AZTkE4j6yxtkwK7uRgMX/pzTDR9safdE19IQKEXYIKSu+bREqXl2TQjWxDHLyTbQ36&#10;INtC6hZvAW5qGUfRqzRYcVgosaFVSflvejEKimi7nmb39PvDmSr+OR/3b9lFKzXod8t3EJ46/ww/&#10;2jutIJ7A/5fwA+T8DwAA//8DAFBLAQItABQABgAIAAAAIQDb4fbL7gAAAIUBAAATAAAAAAAAAAAA&#10;AAAAAAAAAABbQ29udGVudF9UeXBlc10ueG1sUEsBAi0AFAAGAAgAAAAhAFr0LFu/AAAAFQEAAAsA&#10;AAAAAAAAAAAAAAAAHwEAAF9yZWxzLy5yZWxzUEsBAi0AFAAGAAgAAAAhAGevv67EAAAA2wAAAA8A&#10;AAAAAAAAAAAAAAAABwIAAGRycy9kb3ducmV2LnhtbFBLBQYAAAAAAwADALcAAAD4AgAAAAA=&#10;" strokecolor="#0432ff" strokeweight="1pt">
                  <v:stroke endarrow="classic" joinstyle="miter"/>
                </v:shape>
                <v:shape id="Straight Arrow Connector 26" o:spid="_x0000_s1044" type="#_x0000_t32" style="position:absolute;left:38178;top:10463;width:7538;height:13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oJ2xQAAANsAAAAPAAAAZHJzL2Rvd25yZXYueG1sRI9BS8NA&#10;FITvQv/D8oTe7KaFVkm7LVJa6EGkVsX29sg+k2D2bdh9JvHfdwXB4zAz3zCrzeAa1VGItWcD00kG&#10;irjwtubSwNvr/u4BVBRki41nMvBDETbr0c0Kc+t7fqHuJKVKEI45GqhE2lzrWFTkME58S5y8Tx8c&#10;SpKh1DZgn+Cu0bMsW2iHNaeFClvaVlR8nb6dgfusuzxxmJ5l178fP57lsm/j3Jjx7fC4BCU0yH/4&#10;r32wBmYL+P2SfoBeXwEAAP//AwBQSwECLQAUAAYACAAAACEA2+H2y+4AAACFAQAAEwAAAAAAAAAA&#10;AAAAAAAAAAAAW0NvbnRlbnRfVHlwZXNdLnhtbFBLAQItABQABgAIAAAAIQBa9CxbvwAAABUBAAAL&#10;AAAAAAAAAAAAAAAAAB8BAABfcmVscy8ucmVsc1BLAQItABQABgAIAAAAIQCCUoJ2xQAAANsAAAAP&#10;AAAAAAAAAAAAAAAAAAcCAABkcnMvZG93bnJldi54bWxQSwUGAAAAAAMAAwC3AAAA+QIAAAAA&#10;" strokecolor="#0432ff" strokeweight="1pt">
                  <v:stroke endarrow="classic" joinstyle="miter"/>
                </v:shape>
                <v:shape id="Straight Arrow Connector 27" o:spid="_x0000_s1045" type="#_x0000_t32" style="position:absolute;left:37518;top:11877;width:8202;height:46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iftxQAAANsAAAAPAAAAZHJzL2Rvd25yZXYueG1sRI9BS8NA&#10;FITvQv/D8oTe7KaFWkm7LVIseBCpVbG9PbLPJJh9G3afSfrvuwXB4zAz3zCrzeAa1VGItWcD00kG&#10;irjwtubSwMf77u4BVBRki41nMnCmCJv16GaFufU9v1F3kFIlCMccDVQiba51LCpyGCe+JU7etw8O&#10;JclQahuwT3DX6FmW3WuHNaeFClvaVlT8HH6dgUXWnV44TI/y1H/uv17ltGvj3Jjx7fC4BCU0yH/4&#10;r/1sDcwWcP2SfoBeXwAAAP//AwBQSwECLQAUAAYACAAAACEA2+H2y+4AAACFAQAAEwAAAAAAAAAA&#10;AAAAAAAAAAAAW0NvbnRlbnRfVHlwZXNdLnhtbFBLAQItABQABgAIAAAAIQBa9CxbvwAAABUBAAAL&#10;AAAAAAAAAAAAAAAAAB8BAABfcmVscy8ucmVsc1BLAQItABQABgAIAAAAIQDtHiftxQAAANsAAAAP&#10;AAAAAAAAAAAAAAAAAAcCAABkcnMvZG93bnJldi54bWxQSwUGAAAAAAMAAwC3AAAA+QIAAAAA&#10;" strokecolor="#0432ff" strokeweight="1pt">
                  <v:stroke endarrow="classic" joinstyle="miter"/>
                </v:shape>
              </v:group>
            </w:pict>
          </mc:Fallback>
        </mc:AlternateContent>
      </w:r>
    </w:p>
    <w:p w14:paraId="5CF1ED63" w14:textId="71193B12"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482CDFCF" w14:textId="46FD3E39"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7C92D0CD"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2761490D"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5A3C45DF"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55516728"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2EEF5FFF"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304273C8"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006097B4"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14A871EA" w14:textId="77777777"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p>
    <w:p w14:paraId="258D8B85" w14:textId="77777777" w:rsidR="00F547F8" w:rsidRPr="00CC0AED" w:rsidRDefault="00F547F8" w:rsidP="00705AAC">
      <w:pPr>
        <w:spacing w:before="40" w:after="0" w:line="240" w:lineRule="auto"/>
        <w:jc w:val="both"/>
        <w:rPr>
          <w:rFonts w:ascii="Times New Roman" w:eastAsia="Times New Roman" w:hAnsi="Times New Roman" w:cs="Times New Roman"/>
          <w:sz w:val="21"/>
          <w:szCs w:val="21"/>
          <w:lang w:val="vi-VN"/>
        </w:rPr>
      </w:pPr>
    </w:p>
    <w:p w14:paraId="04051FDD" w14:textId="77777777" w:rsidR="00F547F8" w:rsidRPr="00CC0AED" w:rsidRDefault="00F547F8" w:rsidP="00705AAC">
      <w:pPr>
        <w:spacing w:before="40" w:after="0" w:line="240" w:lineRule="auto"/>
        <w:jc w:val="both"/>
        <w:rPr>
          <w:rFonts w:ascii="Times New Roman" w:eastAsia="Times New Roman" w:hAnsi="Times New Roman" w:cs="Times New Roman"/>
          <w:sz w:val="21"/>
          <w:szCs w:val="21"/>
          <w:lang w:val="vi-VN"/>
        </w:rPr>
      </w:pPr>
    </w:p>
    <w:p w14:paraId="1D26E737"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Hình 6. Mô hình nghiên cứu nhân tố ảnh hưởng đến KQHT</w:t>
      </w:r>
    </w:p>
    <w:p w14:paraId="7880FC94" w14:textId="4EF3CF3E" w:rsidR="00705AAC" w:rsidRPr="00705AAC"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t>Phân tích hồi quy</w:t>
      </w:r>
      <w:r w:rsidR="00EF36B6">
        <w:rPr>
          <w:rFonts w:ascii="Times New Roman" w:eastAsia="Times New Roman" w:hAnsi="Times New Roman" w:cs="Times New Roman"/>
          <w:b/>
          <w:sz w:val="21"/>
          <w:szCs w:val="21"/>
          <w:vertAlign w:val="superscript"/>
          <w:lang w:val="vi-VN"/>
        </w:rPr>
        <w:t>[2]</w:t>
      </w:r>
      <w:r w:rsidRPr="00705AAC">
        <w:rPr>
          <w:rFonts w:ascii="Times New Roman" w:eastAsia="Times New Roman" w:hAnsi="Times New Roman" w:cs="Times New Roman"/>
          <w:b/>
          <w:sz w:val="21"/>
          <w:szCs w:val="21"/>
          <w:lang w:val="vi-VN"/>
        </w:rPr>
        <w:t xml:space="preserve"> từ phân tích nhân tố khám phá EFA</w:t>
      </w:r>
    </w:p>
    <w:tbl>
      <w:tblPr>
        <w:tblW w:w="99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13"/>
        <w:gridCol w:w="1559"/>
        <w:gridCol w:w="1826"/>
        <w:gridCol w:w="1274"/>
        <w:gridCol w:w="1788"/>
        <w:gridCol w:w="1274"/>
        <w:gridCol w:w="1274"/>
      </w:tblGrid>
      <w:tr w:rsidR="00705AAC" w:rsidRPr="00705AAC" w14:paraId="0A7D9655" w14:textId="77777777" w:rsidTr="00A57E9E">
        <w:trPr>
          <w:cantSplit/>
        </w:trPr>
        <w:tc>
          <w:tcPr>
            <w:tcW w:w="9905" w:type="dxa"/>
            <w:gridSpan w:val="7"/>
            <w:tcBorders>
              <w:top w:val="nil"/>
              <w:left w:val="nil"/>
              <w:bottom w:val="nil"/>
              <w:right w:val="nil"/>
            </w:tcBorders>
            <w:shd w:val="clear" w:color="auto" w:fill="FFFFFF"/>
            <w:vAlign w:val="center"/>
          </w:tcPr>
          <w:p w14:paraId="0766B6C0" w14:textId="77777777" w:rsidR="00705AAC" w:rsidRPr="00705AAC" w:rsidRDefault="00705AAC" w:rsidP="00305651">
            <w:pPr>
              <w:spacing w:before="40" w:after="0" w:line="240" w:lineRule="auto"/>
              <w:jc w:val="center"/>
              <w:rPr>
                <w:rFonts w:ascii="Times New Roman" w:eastAsia="Times New Roman" w:hAnsi="Times New Roman" w:cs="Times New Roman"/>
                <w:color w:val="000000"/>
                <w:sz w:val="21"/>
                <w:szCs w:val="21"/>
              </w:rPr>
            </w:pPr>
            <w:r w:rsidRPr="00705AAC">
              <w:rPr>
                <w:rFonts w:ascii="Times New Roman" w:eastAsia="Times New Roman" w:hAnsi="Times New Roman" w:cs="Times New Roman"/>
                <w:b/>
                <w:bCs/>
                <w:color w:val="000000"/>
                <w:sz w:val="21"/>
                <w:szCs w:val="21"/>
              </w:rPr>
              <w:t>ANOVA</w:t>
            </w:r>
            <w:r w:rsidRPr="00705AAC">
              <w:rPr>
                <w:rFonts w:ascii="Times New Roman" w:eastAsia="Times New Roman" w:hAnsi="Times New Roman" w:cs="Times New Roman"/>
                <w:b/>
                <w:bCs/>
                <w:color w:val="000000"/>
                <w:sz w:val="21"/>
                <w:szCs w:val="21"/>
                <w:vertAlign w:val="superscript"/>
              </w:rPr>
              <w:t>a</w:t>
            </w:r>
          </w:p>
        </w:tc>
      </w:tr>
      <w:tr w:rsidR="00705AAC" w:rsidRPr="00705AAC" w14:paraId="5A2C6029" w14:textId="77777777" w:rsidTr="00A57E9E">
        <w:trPr>
          <w:cantSplit/>
        </w:trPr>
        <w:tc>
          <w:tcPr>
            <w:tcW w:w="2471" w:type="dxa"/>
            <w:gridSpan w:val="2"/>
            <w:tcBorders>
              <w:top w:val="nil"/>
              <w:left w:val="nil"/>
              <w:bottom w:val="single" w:sz="8" w:space="0" w:color="152935"/>
              <w:right w:val="nil"/>
            </w:tcBorders>
            <w:shd w:val="clear" w:color="auto" w:fill="FFFFFF"/>
            <w:vAlign w:val="bottom"/>
          </w:tcPr>
          <w:p w14:paraId="0EFCDF4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Model</w:t>
            </w:r>
          </w:p>
        </w:tc>
        <w:tc>
          <w:tcPr>
            <w:tcW w:w="1825" w:type="dxa"/>
            <w:tcBorders>
              <w:top w:val="nil"/>
              <w:left w:val="nil"/>
              <w:bottom w:val="single" w:sz="8" w:space="0" w:color="152935"/>
              <w:right w:val="single" w:sz="8" w:space="0" w:color="E0E0E0"/>
            </w:tcBorders>
            <w:shd w:val="clear" w:color="auto" w:fill="FFFFFF"/>
            <w:vAlign w:val="bottom"/>
          </w:tcPr>
          <w:p w14:paraId="160F24B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Sum of Squares</w:t>
            </w:r>
          </w:p>
        </w:tc>
        <w:tc>
          <w:tcPr>
            <w:tcW w:w="1274" w:type="dxa"/>
            <w:tcBorders>
              <w:top w:val="nil"/>
              <w:left w:val="single" w:sz="8" w:space="0" w:color="E0E0E0"/>
              <w:bottom w:val="single" w:sz="8" w:space="0" w:color="152935"/>
              <w:right w:val="single" w:sz="8" w:space="0" w:color="E0E0E0"/>
            </w:tcBorders>
            <w:shd w:val="clear" w:color="auto" w:fill="FFFFFF"/>
            <w:vAlign w:val="bottom"/>
          </w:tcPr>
          <w:p w14:paraId="5E00BD4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df</w:t>
            </w:r>
          </w:p>
        </w:tc>
        <w:tc>
          <w:tcPr>
            <w:tcW w:w="1787" w:type="dxa"/>
            <w:tcBorders>
              <w:top w:val="nil"/>
              <w:left w:val="single" w:sz="8" w:space="0" w:color="E0E0E0"/>
              <w:bottom w:val="single" w:sz="8" w:space="0" w:color="152935"/>
              <w:right w:val="single" w:sz="8" w:space="0" w:color="E0E0E0"/>
            </w:tcBorders>
            <w:shd w:val="clear" w:color="auto" w:fill="FFFFFF"/>
            <w:vAlign w:val="bottom"/>
          </w:tcPr>
          <w:p w14:paraId="5D6B029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Mean Square</w:t>
            </w:r>
          </w:p>
        </w:tc>
        <w:tc>
          <w:tcPr>
            <w:tcW w:w="1274" w:type="dxa"/>
            <w:tcBorders>
              <w:top w:val="nil"/>
              <w:left w:val="single" w:sz="8" w:space="0" w:color="E0E0E0"/>
              <w:bottom w:val="single" w:sz="8" w:space="0" w:color="152935"/>
              <w:right w:val="single" w:sz="8" w:space="0" w:color="E0E0E0"/>
            </w:tcBorders>
            <w:shd w:val="clear" w:color="auto" w:fill="FFFFFF"/>
            <w:vAlign w:val="bottom"/>
          </w:tcPr>
          <w:p w14:paraId="6D506AD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F</w:t>
            </w:r>
          </w:p>
        </w:tc>
        <w:tc>
          <w:tcPr>
            <w:tcW w:w="1274" w:type="dxa"/>
            <w:tcBorders>
              <w:top w:val="nil"/>
              <w:left w:val="single" w:sz="8" w:space="0" w:color="E0E0E0"/>
              <w:bottom w:val="single" w:sz="8" w:space="0" w:color="152935"/>
              <w:right w:val="nil"/>
            </w:tcBorders>
            <w:shd w:val="clear" w:color="auto" w:fill="FFFFFF"/>
            <w:vAlign w:val="bottom"/>
          </w:tcPr>
          <w:p w14:paraId="411EEB0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Sig.</w:t>
            </w:r>
          </w:p>
        </w:tc>
      </w:tr>
      <w:tr w:rsidR="00705AAC" w:rsidRPr="00705AAC" w14:paraId="77F89DFD" w14:textId="77777777" w:rsidTr="00A57E9E">
        <w:trPr>
          <w:cantSplit/>
        </w:trPr>
        <w:tc>
          <w:tcPr>
            <w:tcW w:w="912" w:type="dxa"/>
            <w:vMerge w:val="restart"/>
            <w:tcBorders>
              <w:top w:val="single" w:sz="8" w:space="0" w:color="152935"/>
              <w:left w:val="nil"/>
              <w:bottom w:val="single" w:sz="8" w:space="0" w:color="152935"/>
              <w:right w:val="nil"/>
            </w:tcBorders>
            <w:shd w:val="clear" w:color="auto" w:fill="E0E0E0"/>
          </w:tcPr>
          <w:p w14:paraId="7371EA3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w:t>
            </w:r>
          </w:p>
        </w:tc>
        <w:tc>
          <w:tcPr>
            <w:tcW w:w="1559" w:type="dxa"/>
            <w:tcBorders>
              <w:top w:val="single" w:sz="8" w:space="0" w:color="152935"/>
              <w:left w:val="nil"/>
              <w:bottom w:val="single" w:sz="8" w:space="0" w:color="AEAEAE"/>
              <w:right w:val="nil"/>
            </w:tcBorders>
            <w:shd w:val="clear" w:color="auto" w:fill="E0E0E0"/>
          </w:tcPr>
          <w:p w14:paraId="7432702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Regression</w:t>
            </w:r>
          </w:p>
        </w:tc>
        <w:tc>
          <w:tcPr>
            <w:tcW w:w="1825" w:type="dxa"/>
            <w:tcBorders>
              <w:top w:val="single" w:sz="8" w:space="0" w:color="152935"/>
              <w:left w:val="nil"/>
              <w:bottom w:val="single" w:sz="8" w:space="0" w:color="AEAEAE"/>
              <w:right w:val="single" w:sz="8" w:space="0" w:color="E0E0E0"/>
            </w:tcBorders>
            <w:shd w:val="clear" w:color="auto" w:fill="FFFFFF"/>
          </w:tcPr>
          <w:p w14:paraId="4E0683D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53.487</w:t>
            </w:r>
          </w:p>
        </w:tc>
        <w:tc>
          <w:tcPr>
            <w:tcW w:w="1274" w:type="dxa"/>
            <w:tcBorders>
              <w:top w:val="single" w:sz="8" w:space="0" w:color="152935"/>
              <w:left w:val="single" w:sz="8" w:space="0" w:color="E0E0E0"/>
              <w:bottom w:val="single" w:sz="8" w:space="0" w:color="AEAEAE"/>
              <w:right w:val="single" w:sz="8" w:space="0" w:color="E0E0E0"/>
            </w:tcBorders>
            <w:shd w:val="clear" w:color="auto" w:fill="FFFFFF"/>
          </w:tcPr>
          <w:p w14:paraId="6AFC443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8</w:t>
            </w:r>
          </w:p>
        </w:tc>
        <w:tc>
          <w:tcPr>
            <w:tcW w:w="1787" w:type="dxa"/>
            <w:tcBorders>
              <w:top w:val="single" w:sz="8" w:space="0" w:color="152935"/>
              <w:left w:val="single" w:sz="8" w:space="0" w:color="E0E0E0"/>
              <w:bottom w:val="single" w:sz="8" w:space="0" w:color="AEAEAE"/>
              <w:right w:val="single" w:sz="8" w:space="0" w:color="E0E0E0"/>
            </w:tcBorders>
            <w:shd w:val="clear" w:color="auto" w:fill="FFFFFF"/>
          </w:tcPr>
          <w:p w14:paraId="6AD2CB6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6.686</w:t>
            </w:r>
          </w:p>
        </w:tc>
        <w:tc>
          <w:tcPr>
            <w:tcW w:w="1274" w:type="dxa"/>
            <w:tcBorders>
              <w:top w:val="single" w:sz="8" w:space="0" w:color="152935"/>
              <w:left w:val="single" w:sz="8" w:space="0" w:color="E0E0E0"/>
              <w:bottom w:val="single" w:sz="8" w:space="0" w:color="AEAEAE"/>
              <w:right w:val="single" w:sz="8" w:space="0" w:color="E0E0E0"/>
            </w:tcBorders>
            <w:shd w:val="clear" w:color="auto" w:fill="FFFFFF"/>
          </w:tcPr>
          <w:p w14:paraId="33D1EFFB"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6.396</w:t>
            </w:r>
          </w:p>
        </w:tc>
        <w:tc>
          <w:tcPr>
            <w:tcW w:w="1274" w:type="dxa"/>
            <w:tcBorders>
              <w:top w:val="single" w:sz="8" w:space="0" w:color="152935"/>
              <w:left w:val="single" w:sz="8" w:space="0" w:color="E0E0E0"/>
              <w:bottom w:val="single" w:sz="8" w:space="0" w:color="AEAEAE"/>
              <w:right w:val="nil"/>
            </w:tcBorders>
            <w:shd w:val="clear" w:color="auto" w:fill="FFFFFF"/>
          </w:tcPr>
          <w:p w14:paraId="17F047A1"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.000</w:t>
            </w:r>
            <w:r w:rsidRPr="00705AAC">
              <w:rPr>
                <w:rFonts w:ascii="Times New Roman" w:eastAsia="Times New Roman" w:hAnsi="Times New Roman" w:cs="Times New Roman"/>
                <w:b/>
                <w:color w:val="000000"/>
                <w:sz w:val="21"/>
                <w:szCs w:val="21"/>
                <w:vertAlign w:val="superscript"/>
              </w:rPr>
              <w:t>b</w:t>
            </w:r>
          </w:p>
        </w:tc>
      </w:tr>
      <w:tr w:rsidR="00705AAC" w:rsidRPr="00705AAC" w14:paraId="12C33A8D" w14:textId="77777777" w:rsidTr="00A57E9E">
        <w:trPr>
          <w:cantSplit/>
        </w:trPr>
        <w:tc>
          <w:tcPr>
            <w:tcW w:w="912" w:type="dxa"/>
            <w:vMerge/>
            <w:tcBorders>
              <w:top w:val="single" w:sz="8" w:space="0" w:color="152935"/>
              <w:left w:val="nil"/>
              <w:bottom w:val="single" w:sz="8" w:space="0" w:color="152935"/>
              <w:right w:val="nil"/>
            </w:tcBorders>
            <w:shd w:val="clear" w:color="auto" w:fill="E0E0E0"/>
          </w:tcPr>
          <w:p w14:paraId="17D1DD1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559" w:type="dxa"/>
            <w:tcBorders>
              <w:top w:val="single" w:sz="8" w:space="0" w:color="AEAEAE"/>
              <w:left w:val="nil"/>
              <w:bottom w:val="single" w:sz="8" w:space="0" w:color="AEAEAE"/>
              <w:right w:val="nil"/>
            </w:tcBorders>
            <w:shd w:val="clear" w:color="auto" w:fill="E0E0E0"/>
          </w:tcPr>
          <w:p w14:paraId="691B574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Residual</w:t>
            </w:r>
          </w:p>
        </w:tc>
        <w:tc>
          <w:tcPr>
            <w:tcW w:w="1825" w:type="dxa"/>
            <w:tcBorders>
              <w:top w:val="single" w:sz="8" w:space="0" w:color="AEAEAE"/>
              <w:left w:val="nil"/>
              <w:bottom w:val="single" w:sz="8" w:space="0" w:color="AEAEAE"/>
              <w:right w:val="single" w:sz="8" w:space="0" w:color="E0E0E0"/>
            </w:tcBorders>
            <w:shd w:val="clear" w:color="auto" w:fill="FFFFFF"/>
          </w:tcPr>
          <w:p w14:paraId="58F11BA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366.913</w:t>
            </w:r>
          </w:p>
        </w:tc>
        <w:tc>
          <w:tcPr>
            <w:tcW w:w="1274" w:type="dxa"/>
            <w:tcBorders>
              <w:top w:val="single" w:sz="8" w:space="0" w:color="AEAEAE"/>
              <w:left w:val="single" w:sz="8" w:space="0" w:color="E0E0E0"/>
              <w:bottom w:val="single" w:sz="8" w:space="0" w:color="AEAEAE"/>
              <w:right w:val="single" w:sz="8" w:space="0" w:color="E0E0E0"/>
            </w:tcBorders>
            <w:shd w:val="clear" w:color="auto" w:fill="FFFFFF"/>
          </w:tcPr>
          <w:p w14:paraId="34BEF17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351</w:t>
            </w:r>
          </w:p>
        </w:tc>
        <w:tc>
          <w:tcPr>
            <w:tcW w:w="1787" w:type="dxa"/>
            <w:tcBorders>
              <w:top w:val="single" w:sz="8" w:space="0" w:color="AEAEAE"/>
              <w:left w:val="single" w:sz="8" w:space="0" w:color="E0E0E0"/>
              <w:bottom w:val="single" w:sz="8" w:space="0" w:color="AEAEAE"/>
              <w:right w:val="single" w:sz="8" w:space="0" w:color="E0E0E0"/>
            </w:tcBorders>
            <w:shd w:val="clear" w:color="auto" w:fill="FFFFFF"/>
          </w:tcPr>
          <w:p w14:paraId="1C416E1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1.045</w:t>
            </w:r>
          </w:p>
        </w:tc>
        <w:tc>
          <w:tcPr>
            <w:tcW w:w="1274"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52953B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274" w:type="dxa"/>
            <w:tcBorders>
              <w:top w:val="single" w:sz="8" w:space="0" w:color="AEAEAE"/>
              <w:left w:val="single" w:sz="8" w:space="0" w:color="E0E0E0"/>
              <w:bottom w:val="single" w:sz="8" w:space="0" w:color="AEAEAE"/>
              <w:right w:val="nil"/>
            </w:tcBorders>
            <w:shd w:val="clear" w:color="auto" w:fill="FFFFFF"/>
            <w:vAlign w:val="center"/>
          </w:tcPr>
          <w:p w14:paraId="6D7DEB9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63866800" w14:textId="77777777" w:rsidTr="00A57E9E">
        <w:trPr>
          <w:cantSplit/>
        </w:trPr>
        <w:tc>
          <w:tcPr>
            <w:tcW w:w="912" w:type="dxa"/>
            <w:vMerge/>
            <w:tcBorders>
              <w:top w:val="single" w:sz="8" w:space="0" w:color="152935"/>
              <w:left w:val="nil"/>
              <w:bottom w:val="single" w:sz="8" w:space="0" w:color="152935"/>
              <w:right w:val="nil"/>
            </w:tcBorders>
            <w:shd w:val="clear" w:color="auto" w:fill="E0E0E0"/>
          </w:tcPr>
          <w:p w14:paraId="66A9E6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559" w:type="dxa"/>
            <w:tcBorders>
              <w:top w:val="single" w:sz="8" w:space="0" w:color="AEAEAE"/>
              <w:left w:val="nil"/>
              <w:bottom w:val="single" w:sz="8" w:space="0" w:color="152935"/>
              <w:right w:val="nil"/>
            </w:tcBorders>
            <w:shd w:val="clear" w:color="auto" w:fill="E0E0E0"/>
          </w:tcPr>
          <w:p w14:paraId="1EED33B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Total</w:t>
            </w:r>
          </w:p>
        </w:tc>
        <w:tc>
          <w:tcPr>
            <w:tcW w:w="1825" w:type="dxa"/>
            <w:tcBorders>
              <w:top w:val="single" w:sz="8" w:space="0" w:color="AEAEAE"/>
              <w:left w:val="nil"/>
              <w:bottom w:val="single" w:sz="8" w:space="0" w:color="152935"/>
              <w:right w:val="single" w:sz="8" w:space="0" w:color="E0E0E0"/>
            </w:tcBorders>
            <w:shd w:val="clear" w:color="auto" w:fill="FFFFFF"/>
          </w:tcPr>
          <w:p w14:paraId="0CE6874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420.400</w:t>
            </w:r>
          </w:p>
        </w:tc>
        <w:tc>
          <w:tcPr>
            <w:tcW w:w="1274" w:type="dxa"/>
            <w:tcBorders>
              <w:top w:val="single" w:sz="8" w:space="0" w:color="AEAEAE"/>
              <w:left w:val="single" w:sz="8" w:space="0" w:color="E0E0E0"/>
              <w:bottom w:val="single" w:sz="8" w:space="0" w:color="152935"/>
              <w:right w:val="single" w:sz="8" w:space="0" w:color="E0E0E0"/>
            </w:tcBorders>
            <w:shd w:val="clear" w:color="auto" w:fill="FFFFFF"/>
          </w:tcPr>
          <w:p w14:paraId="02E1137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359</w:t>
            </w:r>
          </w:p>
        </w:tc>
        <w:tc>
          <w:tcPr>
            <w:tcW w:w="1787"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FB4F0E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274"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B89E57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274" w:type="dxa"/>
            <w:tcBorders>
              <w:top w:val="single" w:sz="8" w:space="0" w:color="AEAEAE"/>
              <w:left w:val="single" w:sz="8" w:space="0" w:color="E0E0E0"/>
              <w:bottom w:val="single" w:sz="8" w:space="0" w:color="152935"/>
              <w:right w:val="nil"/>
            </w:tcBorders>
            <w:shd w:val="clear" w:color="auto" w:fill="FFFFFF"/>
            <w:vAlign w:val="center"/>
          </w:tcPr>
          <w:p w14:paraId="6435157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bl>
    <w:p w14:paraId="3650B10D"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11. Bảng ANOVA kiểm tra sự phù hợp của mô hình hồi quy</w:t>
      </w:r>
    </w:p>
    <w:p w14:paraId="50A50C86"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 xml:space="preserve">Vì già trị Sig.=0,000(&lt;0,05) nên các biến độc lập có ý nghĩa thống kê hay có ảnh hưởng đáng kể đối với biến KQHT của sinh viên. </w:t>
      </w:r>
    </w:p>
    <w:tbl>
      <w:tblPr>
        <w:tblW w:w="100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80"/>
        <w:gridCol w:w="1158"/>
        <w:gridCol w:w="855"/>
        <w:gridCol w:w="1293"/>
        <w:gridCol w:w="1559"/>
        <w:gridCol w:w="709"/>
        <w:gridCol w:w="1134"/>
        <w:gridCol w:w="850"/>
        <w:gridCol w:w="2127"/>
      </w:tblGrid>
      <w:tr w:rsidR="00705AAC" w:rsidRPr="00705AAC" w14:paraId="3296380C" w14:textId="77777777" w:rsidTr="00A57E9E">
        <w:trPr>
          <w:cantSplit/>
        </w:trPr>
        <w:tc>
          <w:tcPr>
            <w:tcW w:w="1538" w:type="dxa"/>
            <w:gridSpan w:val="2"/>
            <w:vMerge w:val="restart"/>
            <w:tcBorders>
              <w:top w:val="nil"/>
              <w:left w:val="nil"/>
              <w:bottom w:val="nil"/>
              <w:right w:val="nil"/>
            </w:tcBorders>
            <w:shd w:val="clear" w:color="auto" w:fill="FFFFFF"/>
            <w:vAlign w:val="center"/>
          </w:tcPr>
          <w:p w14:paraId="66DE517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Model</w:t>
            </w:r>
          </w:p>
        </w:tc>
        <w:tc>
          <w:tcPr>
            <w:tcW w:w="2148" w:type="dxa"/>
            <w:gridSpan w:val="2"/>
            <w:tcBorders>
              <w:top w:val="nil"/>
              <w:left w:val="nil"/>
              <w:bottom w:val="nil"/>
              <w:right w:val="single" w:sz="8" w:space="0" w:color="E0E0E0"/>
            </w:tcBorders>
            <w:shd w:val="clear" w:color="auto" w:fill="FFFFFF"/>
            <w:vAlign w:val="center"/>
          </w:tcPr>
          <w:p w14:paraId="79E8F5F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Unstandardized Coefficients</w:t>
            </w:r>
          </w:p>
        </w:tc>
        <w:tc>
          <w:tcPr>
            <w:tcW w:w="1559" w:type="dxa"/>
            <w:tcBorders>
              <w:top w:val="nil"/>
              <w:left w:val="single" w:sz="8" w:space="0" w:color="E0E0E0"/>
              <w:bottom w:val="nil"/>
              <w:right w:val="single" w:sz="8" w:space="0" w:color="E0E0E0"/>
            </w:tcBorders>
            <w:shd w:val="clear" w:color="auto" w:fill="FFFFFF"/>
          </w:tcPr>
          <w:p w14:paraId="7930B82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Std</w:t>
            </w:r>
            <w:r w:rsidRPr="00705AAC">
              <w:rPr>
                <w:rFonts w:ascii="Times New Roman" w:eastAsia="Times New Roman" w:hAnsi="Times New Roman" w:cs="Times New Roman"/>
                <w:color w:val="000000"/>
                <w:sz w:val="21"/>
                <w:szCs w:val="21"/>
                <w:lang w:val="vi-VN"/>
              </w:rPr>
              <w:t>.</w:t>
            </w:r>
            <w:r w:rsidRPr="00705AAC">
              <w:rPr>
                <w:rFonts w:ascii="Times New Roman" w:eastAsia="Times New Roman" w:hAnsi="Times New Roman" w:cs="Times New Roman"/>
                <w:color w:val="000000"/>
                <w:sz w:val="21"/>
                <w:szCs w:val="21"/>
              </w:rPr>
              <w:t xml:space="preserve"> Coefficients</w:t>
            </w:r>
          </w:p>
        </w:tc>
        <w:tc>
          <w:tcPr>
            <w:tcW w:w="709" w:type="dxa"/>
            <w:tcBorders>
              <w:top w:val="nil"/>
              <w:left w:val="single" w:sz="8" w:space="0" w:color="E0E0E0"/>
              <w:bottom w:val="nil"/>
              <w:right w:val="nil"/>
            </w:tcBorders>
            <w:shd w:val="clear" w:color="auto" w:fill="FFFFFF"/>
            <w:vAlign w:val="center"/>
          </w:tcPr>
          <w:p w14:paraId="5D14BB3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Sig.</w:t>
            </w:r>
          </w:p>
        </w:tc>
        <w:tc>
          <w:tcPr>
            <w:tcW w:w="1984" w:type="dxa"/>
            <w:gridSpan w:val="2"/>
            <w:tcBorders>
              <w:top w:val="nil"/>
              <w:left w:val="single" w:sz="8" w:space="0" w:color="E0E0E0"/>
              <w:bottom w:val="nil"/>
              <w:right w:val="single" w:sz="8" w:space="0" w:color="E0E0E0"/>
            </w:tcBorders>
            <w:shd w:val="clear" w:color="auto" w:fill="FFFFFF"/>
          </w:tcPr>
          <w:p w14:paraId="7F5EA56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Collinearity Statistics</w:t>
            </w:r>
          </w:p>
        </w:tc>
        <w:tc>
          <w:tcPr>
            <w:tcW w:w="2127" w:type="dxa"/>
            <w:tcBorders>
              <w:top w:val="nil"/>
              <w:left w:val="single" w:sz="8" w:space="0" w:color="E0E0E0"/>
              <w:bottom w:val="nil"/>
              <w:right w:val="nil"/>
            </w:tcBorders>
            <w:shd w:val="clear" w:color="auto" w:fill="FFFFFF"/>
            <w:vAlign w:val="center"/>
          </w:tcPr>
          <w:p w14:paraId="6CFCA01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Kết luận</w:t>
            </w:r>
          </w:p>
        </w:tc>
      </w:tr>
      <w:tr w:rsidR="00705AAC" w:rsidRPr="00705AAC" w14:paraId="02A9D6BB" w14:textId="77777777" w:rsidTr="00A57E9E">
        <w:trPr>
          <w:cantSplit/>
        </w:trPr>
        <w:tc>
          <w:tcPr>
            <w:tcW w:w="1538" w:type="dxa"/>
            <w:gridSpan w:val="2"/>
            <w:vMerge/>
            <w:tcBorders>
              <w:top w:val="nil"/>
              <w:left w:val="nil"/>
              <w:bottom w:val="nil"/>
              <w:right w:val="nil"/>
            </w:tcBorders>
            <w:shd w:val="clear" w:color="auto" w:fill="FFFFFF"/>
            <w:vAlign w:val="center"/>
          </w:tcPr>
          <w:p w14:paraId="47F0E5E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855" w:type="dxa"/>
            <w:tcBorders>
              <w:top w:val="nil"/>
              <w:left w:val="nil"/>
              <w:bottom w:val="single" w:sz="8" w:space="0" w:color="152935"/>
              <w:right w:val="single" w:sz="8" w:space="0" w:color="E0E0E0"/>
            </w:tcBorders>
            <w:shd w:val="clear" w:color="auto" w:fill="FFFFFF"/>
            <w:vAlign w:val="center"/>
          </w:tcPr>
          <w:p w14:paraId="7FB166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B</w:t>
            </w:r>
          </w:p>
        </w:tc>
        <w:tc>
          <w:tcPr>
            <w:tcW w:w="1293" w:type="dxa"/>
            <w:tcBorders>
              <w:top w:val="nil"/>
              <w:left w:val="single" w:sz="8" w:space="0" w:color="E0E0E0"/>
              <w:bottom w:val="single" w:sz="8" w:space="0" w:color="152935"/>
              <w:right w:val="single" w:sz="8" w:space="0" w:color="E0E0E0"/>
            </w:tcBorders>
            <w:shd w:val="clear" w:color="auto" w:fill="FFFFFF"/>
            <w:vAlign w:val="center"/>
          </w:tcPr>
          <w:p w14:paraId="53A6C55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Std. Error</w:t>
            </w:r>
          </w:p>
        </w:tc>
        <w:tc>
          <w:tcPr>
            <w:tcW w:w="1559" w:type="dxa"/>
            <w:tcBorders>
              <w:top w:val="nil"/>
              <w:left w:val="single" w:sz="8" w:space="0" w:color="E0E0E0"/>
              <w:bottom w:val="nil"/>
              <w:right w:val="single" w:sz="8" w:space="0" w:color="E0E0E0"/>
            </w:tcBorders>
            <w:shd w:val="clear" w:color="auto" w:fill="FFFFFF"/>
          </w:tcPr>
          <w:p w14:paraId="3FED88F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Beta</w:t>
            </w:r>
          </w:p>
        </w:tc>
        <w:tc>
          <w:tcPr>
            <w:tcW w:w="709" w:type="dxa"/>
            <w:tcBorders>
              <w:top w:val="nil"/>
              <w:left w:val="single" w:sz="8" w:space="0" w:color="E0E0E0"/>
              <w:bottom w:val="nil"/>
              <w:right w:val="nil"/>
            </w:tcBorders>
            <w:shd w:val="clear" w:color="auto" w:fill="FFFFFF"/>
            <w:vAlign w:val="center"/>
          </w:tcPr>
          <w:p w14:paraId="16ACA7A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34" w:type="dxa"/>
            <w:tcBorders>
              <w:top w:val="nil"/>
              <w:left w:val="single" w:sz="8" w:space="0" w:color="E0E0E0"/>
              <w:bottom w:val="nil"/>
              <w:right w:val="single" w:sz="8" w:space="0" w:color="E0E0E0"/>
            </w:tcBorders>
            <w:shd w:val="clear" w:color="auto" w:fill="FFFFFF"/>
          </w:tcPr>
          <w:p w14:paraId="78A87A6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Tolerance</w:t>
            </w:r>
          </w:p>
        </w:tc>
        <w:tc>
          <w:tcPr>
            <w:tcW w:w="850" w:type="dxa"/>
            <w:tcBorders>
              <w:top w:val="nil"/>
              <w:left w:val="single" w:sz="8" w:space="0" w:color="E0E0E0"/>
              <w:bottom w:val="nil"/>
              <w:right w:val="single" w:sz="8" w:space="0" w:color="E0E0E0"/>
            </w:tcBorders>
            <w:shd w:val="clear" w:color="auto" w:fill="FFFFFF"/>
          </w:tcPr>
          <w:p w14:paraId="726D696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VIF</w:t>
            </w:r>
          </w:p>
        </w:tc>
        <w:tc>
          <w:tcPr>
            <w:tcW w:w="2127" w:type="dxa"/>
            <w:tcBorders>
              <w:top w:val="nil"/>
              <w:left w:val="single" w:sz="8" w:space="0" w:color="E0E0E0"/>
              <w:bottom w:val="nil"/>
              <w:right w:val="nil"/>
            </w:tcBorders>
            <w:shd w:val="clear" w:color="auto" w:fill="FFFFFF"/>
            <w:vAlign w:val="center"/>
          </w:tcPr>
          <w:p w14:paraId="6A70C10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2605DBC4" w14:textId="77777777" w:rsidTr="00A57E9E">
        <w:trPr>
          <w:cantSplit/>
        </w:trPr>
        <w:tc>
          <w:tcPr>
            <w:tcW w:w="380" w:type="dxa"/>
            <w:vMerge w:val="restart"/>
            <w:tcBorders>
              <w:top w:val="single" w:sz="8" w:space="0" w:color="152935"/>
              <w:left w:val="nil"/>
              <w:bottom w:val="single" w:sz="8" w:space="0" w:color="152935"/>
              <w:right w:val="nil"/>
            </w:tcBorders>
            <w:shd w:val="clear" w:color="auto" w:fill="E0E0E0"/>
          </w:tcPr>
          <w:p w14:paraId="489F655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w:t>
            </w:r>
          </w:p>
        </w:tc>
        <w:tc>
          <w:tcPr>
            <w:tcW w:w="1158" w:type="dxa"/>
            <w:tcBorders>
              <w:top w:val="single" w:sz="8" w:space="0" w:color="152935"/>
              <w:left w:val="nil"/>
              <w:bottom w:val="single" w:sz="8" w:space="0" w:color="AEAEAE"/>
              <w:right w:val="nil"/>
            </w:tcBorders>
            <w:shd w:val="clear" w:color="auto" w:fill="E0E0E0"/>
          </w:tcPr>
          <w:p w14:paraId="260007FD"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lang w:val="vi-VN"/>
              </w:rPr>
            </w:pPr>
            <w:r w:rsidRPr="00705AAC">
              <w:rPr>
                <w:rFonts w:ascii="Times New Roman" w:eastAsia="Times New Roman" w:hAnsi="Times New Roman" w:cs="Times New Roman"/>
                <w:b/>
                <w:color w:val="000000"/>
                <w:sz w:val="21"/>
                <w:szCs w:val="21"/>
              </w:rPr>
              <w:t>Hằng số</w:t>
            </w:r>
          </w:p>
        </w:tc>
        <w:tc>
          <w:tcPr>
            <w:tcW w:w="855" w:type="dxa"/>
            <w:tcBorders>
              <w:top w:val="single" w:sz="8" w:space="0" w:color="152935"/>
              <w:left w:val="nil"/>
              <w:bottom w:val="single" w:sz="8" w:space="0" w:color="AEAEAE"/>
              <w:right w:val="single" w:sz="8" w:space="0" w:color="E0E0E0"/>
            </w:tcBorders>
            <w:shd w:val="clear" w:color="auto" w:fill="FFFFFF"/>
          </w:tcPr>
          <w:p w14:paraId="6A3F3AA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2.067</w:t>
            </w:r>
          </w:p>
        </w:tc>
        <w:tc>
          <w:tcPr>
            <w:tcW w:w="1293" w:type="dxa"/>
            <w:tcBorders>
              <w:top w:val="single" w:sz="8" w:space="0" w:color="152935"/>
              <w:left w:val="single" w:sz="8" w:space="0" w:color="E0E0E0"/>
              <w:bottom w:val="single" w:sz="8" w:space="0" w:color="AEAEAE"/>
              <w:right w:val="single" w:sz="8" w:space="0" w:color="E0E0E0"/>
            </w:tcBorders>
            <w:shd w:val="clear" w:color="auto" w:fill="FFFFFF"/>
          </w:tcPr>
          <w:p w14:paraId="16BA901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152935"/>
              <w:left w:val="single" w:sz="8" w:space="0" w:color="E0E0E0"/>
              <w:bottom w:val="single" w:sz="8" w:space="0" w:color="AEAEAE"/>
              <w:right w:val="single" w:sz="8" w:space="0" w:color="E0E0E0"/>
            </w:tcBorders>
            <w:shd w:val="clear" w:color="auto" w:fill="FFFFFF"/>
          </w:tcPr>
          <w:p w14:paraId="0E3646E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709" w:type="dxa"/>
            <w:tcBorders>
              <w:top w:val="single" w:sz="8" w:space="0" w:color="152935"/>
              <w:left w:val="single" w:sz="8" w:space="0" w:color="E0E0E0"/>
              <w:bottom w:val="single" w:sz="8" w:space="0" w:color="AEAEAE"/>
              <w:right w:val="nil"/>
            </w:tcBorders>
            <w:shd w:val="clear" w:color="auto" w:fill="FFFFFF"/>
          </w:tcPr>
          <w:p w14:paraId="534BCF0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.000</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14:paraId="1E51628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14:paraId="333ED1D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2127" w:type="dxa"/>
            <w:tcBorders>
              <w:top w:val="single" w:sz="8" w:space="0" w:color="152935"/>
              <w:left w:val="single" w:sz="8" w:space="0" w:color="E0E0E0"/>
              <w:bottom w:val="single" w:sz="8" w:space="0" w:color="AEAEAE"/>
              <w:right w:val="nil"/>
            </w:tcBorders>
            <w:shd w:val="clear" w:color="auto" w:fill="FFFFFF"/>
          </w:tcPr>
          <w:p w14:paraId="0C048F9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r>
      <w:tr w:rsidR="00705AAC" w:rsidRPr="00705AAC" w14:paraId="251DF7E8"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49CCB95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4DEFB904"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PPGD</w:t>
            </w:r>
          </w:p>
        </w:tc>
        <w:tc>
          <w:tcPr>
            <w:tcW w:w="855" w:type="dxa"/>
            <w:tcBorders>
              <w:top w:val="single" w:sz="8" w:space="0" w:color="AEAEAE"/>
              <w:left w:val="nil"/>
              <w:bottom w:val="single" w:sz="8" w:space="0" w:color="AEAEAE"/>
              <w:right w:val="single" w:sz="8" w:space="0" w:color="E0E0E0"/>
            </w:tcBorders>
            <w:shd w:val="clear" w:color="auto" w:fill="FFFFFF"/>
          </w:tcPr>
          <w:p w14:paraId="0099A9F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.042</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2219541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40BB285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.039</w:t>
            </w:r>
          </w:p>
        </w:tc>
        <w:tc>
          <w:tcPr>
            <w:tcW w:w="709" w:type="dxa"/>
            <w:tcBorders>
              <w:top w:val="single" w:sz="8" w:space="0" w:color="AEAEAE"/>
              <w:left w:val="single" w:sz="8" w:space="0" w:color="E0E0E0"/>
              <w:bottom w:val="single" w:sz="8" w:space="0" w:color="AEAEAE"/>
              <w:right w:val="nil"/>
            </w:tcBorders>
            <w:shd w:val="clear" w:color="auto" w:fill="FFFFFF"/>
          </w:tcPr>
          <w:p w14:paraId="67080D0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.438</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AE89F2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092EA4A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5D6FCD25" w14:textId="77777777" w:rsidR="00705AAC" w:rsidRPr="00705AAC" w:rsidRDefault="00705AAC" w:rsidP="00705AAC">
            <w:pPr>
              <w:spacing w:before="40" w:after="0" w:line="240" w:lineRule="auto"/>
              <w:jc w:val="both"/>
              <w:rPr>
                <w:rFonts w:ascii="Times New Roman" w:eastAsia="Times New Roman" w:hAnsi="Times New Roman" w:cs="Times New Roman"/>
                <w:i/>
                <w:color w:val="000000"/>
                <w:sz w:val="21"/>
                <w:szCs w:val="21"/>
              </w:rPr>
            </w:pPr>
            <w:r w:rsidRPr="00705AAC">
              <w:rPr>
                <w:rFonts w:ascii="Times New Roman" w:eastAsia="Times New Roman" w:hAnsi="Times New Roman" w:cs="Times New Roman"/>
                <w:i/>
                <w:color w:val="000000"/>
                <w:sz w:val="21"/>
                <w:szCs w:val="21"/>
              </w:rPr>
              <w:t>Không ảnh hưởng</w:t>
            </w:r>
          </w:p>
        </w:tc>
      </w:tr>
      <w:tr w:rsidR="00705AAC" w:rsidRPr="00705AAC" w14:paraId="413AB678"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09BC559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192CB204"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ĐHVN</w:t>
            </w:r>
          </w:p>
        </w:tc>
        <w:tc>
          <w:tcPr>
            <w:tcW w:w="855" w:type="dxa"/>
            <w:tcBorders>
              <w:top w:val="single" w:sz="8" w:space="0" w:color="AEAEAE"/>
              <w:left w:val="nil"/>
              <w:bottom w:val="single" w:sz="8" w:space="0" w:color="AEAEAE"/>
              <w:right w:val="single" w:sz="8" w:space="0" w:color="E0E0E0"/>
            </w:tcBorders>
            <w:shd w:val="clear" w:color="auto" w:fill="FFFFFF"/>
          </w:tcPr>
          <w:p w14:paraId="62B5F85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.115</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7A0577A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3ECCFFA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.106</w:t>
            </w:r>
          </w:p>
        </w:tc>
        <w:tc>
          <w:tcPr>
            <w:tcW w:w="709" w:type="dxa"/>
            <w:tcBorders>
              <w:top w:val="single" w:sz="8" w:space="0" w:color="AEAEAE"/>
              <w:left w:val="single" w:sz="8" w:space="0" w:color="E0E0E0"/>
              <w:bottom w:val="single" w:sz="8" w:space="0" w:color="AEAEAE"/>
              <w:right w:val="nil"/>
            </w:tcBorders>
            <w:shd w:val="clear" w:color="auto" w:fill="FFFFFF"/>
          </w:tcPr>
          <w:p w14:paraId="5978F21A" w14:textId="77777777" w:rsidR="00705AAC" w:rsidRPr="00705AAC" w:rsidRDefault="00705AAC" w:rsidP="00705AAC">
            <w:pPr>
              <w:spacing w:before="40" w:after="0" w:line="240" w:lineRule="auto"/>
              <w:jc w:val="both"/>
              <w:rPr>
                <w:rFonts w:ascii="Times New Roman" w:eastAsia="Times New Roman" w:hAnsi="Times New Roman" w:cs="Times New Roman"/>
                <w:color w:val="FF0000"/>
                <w:sz w:val="21"/>
                <w:szCs w:val="21"/>
              </w:rPr>
            </w:pPr>
            <w:r w:rsidRPr="00705AAC">
              <w:rPr>
                <w:rFonts w:ascii="Times New Roman" w:eastAsia="Times New Roman" w:hAnsi="Times New Roman" w:cs="Times New Roman"/>
                <w:color w:val="FF0000"/>
                <w:sz w:val="21"/>
                <w:szCs w:val="21"/>
              </w:rPr>
              <w:t>.033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FECA50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04834E9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3C69C86C" w14:textId="77777777" w:rsidR="00705AAC" w:rsidRPr="00705AAC" w:rsidRDefault="00705AAC" w:rsidP="00705AAC">
            <w:pPr>
              <w:spacing w:before="40" w:after="0" w:line="240" w:lineRule="auto"/>
              <w:jc w:val="both"/>
              <w:rPr>
                <w:rFonts w:ascii="Times New Roman" w:eastAsia="Times New Roman" w:hAnsi="Times New Roman" w:cs="Times New Roman"/>
                <w:i/>
                <w:color w:val="FF0000"/>
                <w:sz w:val="21"/>
                <w:szCs w:val="21"/>
              </w:rPr>
            </w:pPr>
            <w:r w:rsidRPr="00705AAC">
              <w:rPr>
                <w:rFonts w:ascii="Times New Roman" w:eastAsia="Times New Roman" w:hAnsi="Times New Roman" w:cs="Times New Roman"/>
                <w:i/>
                <w:color w:val="FF0000"/>
                <w:sz w:val="21"/>
                <w:szCs w:val="21"/>
              </w:rPr>
              <w:t>Có ảnh hưởng</w:t>
            </w:r>
          </w:p>
        </w:tc>
      </w:tr>
      <w:tr w:rsidR="00705AAC" w:rsidRPr="00705AAC" w14:paraId="12840894"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0476EE4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619F63EB"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GDST</w:t>
            </w:r>
          </w:p>
        </w:tc>
        <w:tc>
          <w:tcPr>
            <w:tcW w:w="855" w:type="dxa"/>
            <w:tcBorders>
              <w:top w:val="single" w:sz="8" w:space="0" w:color="AEAEAE"/>
              <w:left w:val="nil"/>
              <w:bottom w:val="single" w:sz="8" w:space="0" w:color="AEAEAE"/>
              <w:right w:val="single" w:sz="8" w:space="0" w:color="E0E0E0"/>
            </w:tcBorders>
            <w:shd w:val="clear" w:color="auto" w:fill="FFFFFF"/>
          </w:tcPr>
          <w:p w14:paraId="3AC9179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.214</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4F9A16C7"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6568A8D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.198</w:t>
            </w:r>
          </w:p>
        </w:tc>
        <w:tc>
          <w:tcPr>
            <w:tcW w:w="709" w:type="dxa"/>
            <w:tcBorders>
              <w:top w:val="single" w:sz="8" w:space="0" w:color="AEAEAE"/>
              <w:left w:val="single" w:sz="8" w:space="0" w:color="E0E0E0"/>
              <w:bottom w:val="single" w:sz="8" w:space="0" w:color="AEAEAE"/>
              <w:right w:val="nil"/>
            </w:tcBorders>
            <w:shd w:val="clear" w:color="auto" w:fill="FFFFFF"/>
          </w:tcPr>
          <w:p w14:paraId="7B22CE38" w14:textId="77777777" w:rsidR="00705AAC" w:rsidRPr="00705AAC" w:rsidRDefault="00705AAC" w:rsidP="00705AAC">
            <w:pPr>
              <w:spacing w:before="40" w:after="0" w:line="240" w:lineRule="auto"/>
              <w:jc w:val="both"/>
              <w:rPr>
                <w:rFonts w:ascii="Times New Roman" w:eastAsia="Times New Roman" w:hAnsi="Times New Roman" w:cs="Times New Roman"/>
                <w:color w:val="FF0000"/>
                <w:sz w:val="21"/>
                <w:szCs w:val="21"/>
              </w:rPr>
            </w:pPr>
            <w:r w:rsidRPr="00705AAC">
              <w:rPr>
                <w:rFonts w:ascii="Times New Roman" w:eastAsia="Times New Roman" w:hAnsi="Times New Roman" w:cs="Times New Roman"/>
                <w:color w:val="FF0000"/>
                <w:sz w:val="21"/>
                <w:szCs w:val="21"/>
              </w:rPr>
              <w:t>.000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14E336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3017CAD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1BCC9530" w14:textId="77777777" w:rsidR="00705AAC" w:rsidRPr="00705AAC" w:rsidRDefault="00705AAC" w:rsidP="00705AAC">
            <w:pPr>
              <w:spacing w:before="40" w:after="0" w:line="240" w:lineRule="auto"/>
              <w:jc w:val="both"/>
              <w:rPr>
                <w:rFonts w:ascii="Times New Roman" w:eastAsia="Times New Roman" w:hAnsi="Times New Roman" w:cs="Times New Roman"/>
                <w:i/>
                <w:color w:val="FF0000"/>
                <w:sz w:val="21"/>
                <w:szCs w:val="21"/>
              </w:rPr>
            </w:pPr>
            <w:r w:rsidRPr="00705AAC">
              <w:rPr>
                <w:rFonts w:ascii="Times New Roman" w:eastAsia="Times New Roman" w:hAnsi="Times New Roman" w:cs="Times New Roman"/>
                <w:i/>
                <w:color w:val="FF0000"/>
                <w:sz w:val="21"/>
                <w:szCs w:val="21"/>
              </w:rPr>
              <w:t>Có ảnh hưởng</w:t>
            </w:r>
          </w:p>
        </w:tc>
      </w:tr>
      <w:tr w:rsidR="00705AAC" w:rsidRPr="00705AAC" w14:paraId="2F8D30EB"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6E49BF1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1E34A2B9"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PPTH</w:t>
            </w:r>
          </w:p>
        </w:tc>
        <w:tc>
          <w:tcPr>
            <w:tcW w:w="855" w:type="dxa"/>
            <w:tcBorders>
              <w:top w:val="single" w:sz="8" w:space="0" w:color="AEAEAE"/>
              <w:left w:val="nil"/>
              <w:bottom w:val="single" w:sz="8" w:space="0" w:color="AEAEAE"/>
              <w:right w:val="single" w:sz="8" w:space="0" w:color="E0E0E0"/>
            </w:tcBorders>
            <w:shd w:val="clear" w:color="auto" w:fill="FFFFFF"/>
          </w:tcPr>
          <w:p w14:paraId="6453487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.146</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6A107624"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14912CA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.135</w:t>
            </w:r>
          </w:p>
        </w:tc>
        <w:tc>
          <w:tcPr>
            <w:tcW w:w="709" w:type="dxa"/>
            <w:tcBorders>
              <w:top w:val="single" w:sz="8" w:space="0" w:color="AEAEAE"/>
              <w:left w:val="single" w:sz="8" w:space="0" w:color="E0E0E0"/>
              <w:bottom w:val="single" w:sz="8" w:space="0" w:color="AEAEAE"/>
              <w:right w:val="nil"/>
            </w:tcBorders>
            <w:shd w:val="clear" w:color="auto" w:fill="FFFFFF"/>
          </w:tcPr>
          <w:p w14:paraId="206AD9E3" w14:textId="77777777" w:rsidR="00705AAC" w:rsidRPr="00705AAC" w:rsidRDefault="00705AAC" w:rsidP="00705AAC">
            <w:pPr>
              <w:spacing w:before="40" w:after="0" w:line="240" w:lineRule="auto"/>
              <w:jc w:val="both"/>
              <w:rPr>
                <w:rFonts w:ascii="Times New Roman" w:eastAsia="Times New Roman" w:hAnsi="Times New Roman" w:cs="Times New Roman"/>
                <w:color w:val="FF0000"/>
                <w:sz w:val="21"/>
                <w:szCs w:val="21"/>
              </w:rPr>
            </w:pPr>
            <w:r w:rsidRPr="00705AAC">
              <w:rPr>
                <w:rFonts w:ascii="Times New Roman" w:eastAsia="Times New Roman" w:hAnsi="Times New Roman" w:cs="Times New Roman"/>
                <w:color w:val="FF0000"/>
                <w:sz w:val="21"/>
                <w:szCs w:val="21"/>
              </w:rPr>
              <w:t>.007</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E359D6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29E52EC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5840230B" w14:textId="77777777" w:rsidR="00705AAC" w:rsidRPr="00705AAC" w:rsidRDefault="00705AAC" w:rsidP="00705AAC">
            <w:pPr>
              <w:spacing w:before="40" w:after="0" w:line="240" w:lineRule="auto"/>
              <w:jc w:val="both"/>
              <w:rPr>
                <w:rFonts w:ascii="Times New Roman" w:eastAsia="Times New Roman" w:hAnsi="Times New Roman" w:cs="Times New Roman"/>
                <w:i/>
                <w:color w:val="FF0000"/>
                <w:sz w:val="21"/>
                <w:szCs w:val="21"/>
              </w:rPr>
            </w:pPr>
            <w:r w:rsidRPr="00705AAC">
              <w:rPr>
                <w:rFonts w:ascii="Times New Roman" w:eastAsia="Times New Roman" w:hAnsi="Times New Roman" w:cs="Times New Roman"/>
                <w:i/>
                <w:color w:val="FF0000"/>
                <w:sz w:val="21"/>
                <w:szCs w:val="21"/>
              </w:rPr>
              <w:t>Có ảnh hưởng</w:t>
            </w:r>
          </w:p>
        </w:tc>
      </w:tr>
      <w:tr w:rsidR="00705AAC" w:rsidRPr="00705AAC" w14:paraId="53E83347"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569A6BA1"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7D1FEB88"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GTLT</w:t>
            </w:r>
          </w:p>
        </w:tc>
        <w:tc>
          <w:tcPr>
            <w:tcW w:w="855" w:type="dxa"/>
            <w:tcBorders>
              <w:top w:val="single" w:sz="8" w:space="0" w:color="AEAEAE"/>
              <w:left w:val="nil"/>
              <w:bottom w:val="single" w:sz="8" w:space="0" w:color="AEAEAE"/>
              <w:right w:val="single" w:sz="8" w:space="0" w:color="E0E0E0"/>
            </w:tcBorders>
            <w:shd w:val="clear" w:color="auto" w:fill="FFFFFF"/>
          </w:tcPr>
          <w:p w14:paraId="4C9BBDC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.053</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0DCBB75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5B451B6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.049</w:t>
            </w:r>
          </w:p>
        </w:tc>
        <w:tc>
          <w:tcPr>
            <w:tcW w:w="709" w:type="dxa"/>
            <w:tcBorders>
              <w:top w:val="single" w:sz="8" w:space="0" w:color="AEAEAE"/>
              <w:left w:val="single" w:sz="8" w:space="0" w:color="E0E0E0"/>
              <w:bottom w:val="single" w:sz="8" w:space="0" w:color="AEAEAE"/>
              <w:right w:val="nil"/>
            </w:tcBorders>
            <w:shd w:val="clear" w:color="auto" w:fill="FFFFFF"/>
          </w:tcPr>
          <w:p w14:paraId="053860D6"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.331</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5EE7AA3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787ABE5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17E55485" w14:textId="77777777" w:rsidR="00705AAC" w:rsidRPr="00705AAC" w:rsidRDefault="00705AAC" w:rsidP="00705AAC">
            <w:pPr>
              <w:spacing w:before="40" w:after="0" w:line="240" w:lineRule="auto"/>
              <w:jc w:val="both"/>
              <w:rPr>
                <w:rFonts w:ascii="Times New Roman" w:eastAsia="Times New Roman" w:hAnsi="Times New Roman" w:cs="Times New Roman"/>
                <w:i/>
                <w:color w:val="000000"/>
                <w:sz w:val="21"/>
                <w:szCs w:val="21"/>
              </w:rPr>
            </w:pPr>
            <w:r w:rsidRPr="00705AAC">
              <w:rPr>
                <w:rFonts w:ascii="Times New Roman" w:eastAsia="Times New Roman" w:hAnsi="Times New Roman" w:cs="Times New Roman"/>
                <w:i/>
                <w:color w:val="000000"/>
                <w:sz w:val="21"/>
                <w:szCs w:val="21"/>
              </w:rPr>
              <w:t>Không ảnh hưởng</w:t>
            </w:r>
          </w:p>
        </w:tc>
      </w:tr>
      <w:tr w:rsidR="00705AAC" w:rsidRPr="00705AAC" w14:paraId="405D115B"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0E04172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4DF88C94"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NNPT</w:t>
            </w:r>
          </w:p>
        </w:tc>
        <w:tc>
          <w:tcPr>
            <w:tcW w:w="855" w:type="dxa"/>
            <w:tcBorders>
              <w:top w:val="single" w:sz="8" w:space="0" w:color="AEAEAE"/>
              <w:left w:val="nil"/>
              <w:bottom w:val="single" w:sz="8" w:space="0" w:color="AEAEAE"/>
              <w:right w:val="single" w:sz="8" w:space="0" w:color="E0E0E0"/>
            </w:tcBorders>
            <w:shd w:val="clear" w:color="auto" w:fill="FFFFFF"/>
          </w:tcPr>
          <w:p w14:paraId="5335F510"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.226</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580744D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29E91119"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.209</w:t>
            </w:r>
          </w:p>
        </w:tc>
        <w:tc>
          <w:tcPr>
            <w:tcW w:w="709" w:type="dxa"/>
            <w:tcBorders>
              <w:top w:val="single" w:sz="8" w:space="0" w:color="AEAEAE"/>
              <w:left w:val="single" w:sz="8" w:space="0" w:color="E0E0E0"/>
              <w:bottom w:val="single" w:sz="8" w:space="0" w:color="AEAEAE"/>
              <w:right w:val="nil"/>
            </w:tcBorders>
            <w:shd w:val="clear" w:color="auto" w:fill="FFFFFF"/>
          </w:tcPr>
          <w:p w14:paraId="6D41C4D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FF0000"/>
                <w:sz w:val="21"/>
                <w:szCs w:val="21"/>
              </w:rPr>
              <w:t>.000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0F2A823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6CD264B3"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5E6E165F" w14:textId="77777777" w:rsidR="00705AAC" w:rsidRPr="00705AAC" w:rsidRDefault="00705AAC" w:rsidP="00705AAC">
            <w:pPr>
              <w:spacing w:before="40" w:after="0" w:line="240" w:lineRule="auto"/>
              <w:jc w:val="both"/>
              <w:rPr>
                <w:rFonts w:ascii="Times New Roman" w:eastAsia="Times New Roman" w:hAnsi="Times New Roman" w:cs="Times New Roman"/>
                <w:i/>
                <w:color w:val="000000"/>
                <w:sz w:val="21"/>
                <w:szCs w:val="21"/>
              </w:rPr>
            </w:pPr>
            <w:r w:rsidRPr="00705AAC">
              <w:rPr>
                <w:rFonts w:ascii="Times New Roman" w:eastAsia="Times New Roman" w:hAnsi="Times New Roman" w:cs="Times New Roman"/>
                <w:i/>
                <w:color w:val="FF0000"/>
                <w:sz w:val="21"/>
                <w:szCs w:val="21"/>
              </w:rPr>
              <w:t>Có ảnh hưởng</w:t>
            </w:r>
          </w:p>
        </w:tc>
      </w:tr>
      <w:tr w:rsidR="00705AAC" w:rsidRPr="00705AAC" w14:paraId="688C2981"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4D6F978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AEAEAE"/>
              <w:right w:val="nil"/>
            </w:tcBorders>
            <w:shd w:val="clear" w:color="auto" w:fill="E0E0E0"/>
          </w:tcPr>
          <w:p w14:paraId="4D156DE9"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CCGD</w:t>
            </w:r>
          </w:p>
        </w:tc>
        <w:tc>
          <w:tcPr>
            <w:tcW w:w="855" w:type="dxa"/>
            <w:tcBorders>
              <w:top w:val="single" w:sz="8" w:space="0" w:color="AEAEAE"/>
              <w:left w:val="nil"/>
              <w:bottom w:val="single" w:sz="8" w:space="0" w:color="AEAEAE"/>
              <w:right w:val="single" w:sz="8" w:space="0" w:color="E0E0E0"/>
            </w:tcBorders>
            <w:shd w:val="clear" w:color="auto" w:fill="FFFFFF"/>
          </w:tcPr>
          <w:p w14:paraId="4A26693F"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-.055</w:t>
            </w:r>
          </w:p>
        </w:tc>
        <w:tc>
          <w:tcPr>
            <w:tcW w:w="1293" w:type="dxa"/>
            <w:tcBorders>
              <w:top w:val="single" w:sz="8" w:space="0" w:color="AEAEAE"/>
              <w:left w:val="single" w:sz="8" w:space="0" w:color="E0E0E0"/>
              <w:bottom w:val="single" w:sz="8" w:space="0" w:color="AEAEAE"/>
              <w:right w:val="single" w:sz="8" w:space="0" w:color="E0E0E0"/>
            </w:tcBorders>
            <w:shd w:val="clear" w:color="auto" w:fill="FFFFFF"/>
          </w:tcPr>
          <w:p w14:paraId="3EA07B6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14:paraId="2DAB7012"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-.051</w:t>
            </w:r>
          </w:p>
        </w:tc>
        <w:tc>
          <w:tcPr>
            <w:tcW w:w="709" w:type="dxa"/>
            <w:tcBorders>
              <w:top w:val="single" w:sz="8" w:space="0" w:color="AEAEAE"/>
              <w:left w:val="single" w:sz="8" w:space="0" w:color="E0E0E0"/>
              <w:bottom w:val="single" w:sz="8" w:space="0" w:color="AEAEAE"/>
              <w:right w:val="nil"/>
            </w:tcBorders>
            <w:shd w:val="clear" w:color="auto" w:fill="FFFFFF"/>
          </w:tcPr>
          <w:p w14:paraId="24F71EDC"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.310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14:paraId="376799D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14:paraId="1C86991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AEAEAE"/>
              <w:right w:val="nil"/>
            </w:tcBorders>
            <w:shd w:val="clear" w:color="auto" w:fill="FFFFFF"/>
          </w:tcPr>
          <w:p w14:paraId="72ACC19A" w14:textId="77777777" w:rsidR="00705AAC" w:rsidRPr="00705AAC" w:rsidRDefault="00705AAC" w:rsidP="00705AAC">
            <w:pPr>
              <w:spacing w:before="40" w:after="0" w:line="240" w:lineRule="auto"/>
              <w:jc w:val="both"/>
              <w:rPr>
                <w:rFonts w:ascii="Times New Roman" w:eastAsia="Times New Roman" w:hAnsi="Times New Roman" w:cs="Times New Roman"/>
                <w:i/>
                <w:color w:val="000000"/>
                <w:sz w:val="21"/>
                <w:szCs w:val="21"/>
              </w:rPr>
            </w:pPr>
            <w:r w:rsidRPr="00705AAC">
              <w:rPr>
                <w:rFonts w:ascii="Times New Roman" w:eastAsia="Times New Roman" w:hAnsi="Times New Roman" w:cs="Times New Roman"/>
                <w:i/>
                <w:color w:val="000000"/>
                <w:sz w:val="21"/>
                <w:szCs w:val="21"/>
              </w:rPr>
              <w:t>Không ảnh hưởng</w:t>
            </w:r>
          </w:p>
        </w:tc>
      </w:tr>
      <w:tr w:rsidR="00705AAC" w:rsidRPr="00705AAC" w14:paraId="2EC69B04" w14:textId="77777777" w:rsidTr="00A57E9E">
        <w:trPr>
          <w:cantSplit/>
        </w:trPr>
        <w:tc>
          <w:tcPr>
            <w:tcW w:w="380" w:type="dxa"/>
            <w:vMerge/>
            <w:tcBorders>
              <w:top w:val="single" w:sz="8" w:space="0" w:color="152935"/>
              <w:left w:val="nil"/>
              <w:bottom w:val="single" w:sz="8" w:space="0" w:color="152935"/>
              <w:right w:val="nil"/>
            </w:tcBorders>
            <w:shd w:val="clear" w:color="auto" w:fill="E0E0E0"/>
          </w:tcPr>
          <w:p w14:paraId="64211DBE"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p>
        </w:tc>
        <w:tc>
          <w:tcPr>
            <w:tcW w:w="1158" w:type="dxa"/>
            <w:tcBorders>
              <w:top w:val="single" w:sz="8" w:space="0" w:color="AEAEAE"/>
              <w:left w:val="nil"/>
              <w:bottom w:val="single" w:sz="8" w:space="0" w:color="152935"/>
              <w:right w:val="nil"/>
            </w:tcBorders>
            <w:shd w:val="clear" w:color="auto" w:fill="E0E0E0"/>
          </w:tcPr>
          <w:p w14:paraId="657EE0BB" w14:textId="77777777" w:rsidR="00705AAC" w:rsidRPr="00705AAC" w:rsidRDefault="00705AAC" w:rsidP="00705AAC">
            <w:pPr>
              <w:spacing w:before="40" w:after="0" w:line="240" w:lineRule="auto"/>
              <w:jc w:val="both"/>
              <w:rPr>
                <w:rFonts w:ascii="Times New Roman" w:eastAsia="Times New Roman" w:hAnsi="Times New Roman" w:cs="Times New Roman"/>
                <w:b/>
                <w:color w:val="000000"/>
                <w:sz w:val="21"/>
                <w:szCs w:val="21"/>
              </w:rPr>
            </w:pPr>
            <w:r w:rsidRPr="00705AAC">
              <w:rPr>
                <w:rFonts w:ascii="Times New Roman" w:eastAsia="Times New Roman" w:hAnsi="Times New Roman" w:cs="Times New Roman"/>
                <w:b/>
                <w:color w:val="000000"/>
                <w:sz w:val="21"/>
                <w:szCs w:val="21"/>
              </w:rPr>
              <w:t>NOHT</w:t>
            </w:r>
          </w:p>
        </w:tc>
        <w:tc>
          <w:tcPr>
            <w:tcW w:w="855" w:type="dxa"/>
            <w:tcBorders>
              <w:top w:val="single" w:sz="8" w:space="0" w:color="AEAEAE"/>
              <w:left w:val="nil"/>
              <w:bottom w:val="single" w:sz="8" w:space="0" w:color="152935"/>
              <w:right w:val="single" w:sz="8" w:space="0" w:color="E0E0E0"/>
            </w:tcBorders>
            <w:shd w:val="clear" w:color="auto" w:fill="FFFFFF"/>
          </w:tcPr>
          <w:p w14:paraId="4F80568D"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w:t>
            </w:r>
          </w:p>
        </w:tc>
        <w:tc>
          <w:tcPr>
            <w:tcW w:w="1293" w:type="dxa"/>
            <w:tcBorders>
              <w:top w:val="single" w:sz="8" w:space="0" w:color="AEAEAE"/>
              <w:left w:val="single" w:sz="8" w:space="0" w:color="E0E0E0"/>
              <w:bottom w:val="single" w:sz="8" w:space="0" w:color="152935"/>
              <w:right w:val="single" w:sz="8" w:space="0" w:color="E0E0E0"/>
            </w:tcBorders>
            <w:shd w:val="clear" w:color="auto" w:fill="FFFFFF"/>
          </w:tcPr>
          <w:p w14:paraId="0985394A"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.054</w:t>
            </w:r>
          </w:p>
        </w:tc>
        <w:tc>
          <w:tcPr>
            <w:tcW w:w="1559" w:type="dxa"/>
            <w:tcBorders>
              <w:top w:val="single" w:sz="8" w:space="0" w:color="AEAEAE"/>
              <w:left w:val="single" w:sz="8" w:space="0" w:color="E0E0E0"/>
              <w:bottom w:val="single" w:sz="8" w:space="0" w:color="152935"/>
              <w:right w:val="single" w:sz="8" w:space="0" w:color="E0E0E0"/>
            </w:tcBorders>
            <w:shd w:val="clear" w:color="auto" w:fill="FFFFFF"/>
          </w:tcPr>
          <w:p w14:paraId="56F38C18"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-.093</w:t>
            </w:r>
          </w:p>
        </w:tc>
        <w:tc>
          <w:tcPr>
            <w:tcW w:w="709" w:type="dxa"/>
            <w:tcBorders>
              <w:top w:val="single" w:sz="8" w:space="0" w:color="AEAEAE"/>
              <w:left w:val="single" w:sz="8" w:space="0" w:color="E0E0E0"/>
              <w:bottom w:val="single" w:sz="8" w:space="0" w:color="152935"/>
              <w:right w:val="nil"/>
            </w:tcBorders>
            <w:shd w:val="clear" w:color="auto" w:fill="FFFFFF"/>
          </w:tcPr>
          <w:p w14:paraId="5852681B"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.064</w:t>
            </w:r>
          </w:p>
        </w:tc>
        <w:tc>
          <w:tcPr>
            <w:tcW w:w="1134" w:type="dxa"/>
            <w:tcBorders>
              <w:top w:val="single" w:sz="8" w:space="0" w:color="AEAEAE"/>
              <w:left w:val="single" w:sz="8" w:space="0" w:color="E0E0E0"/>
              <w:bottom w:val="single" w:sz="8" w:space="0" w:color="152935"/>
              <w:right w:val="single" w:sz="8" w:space="0" w:color="E0E0E0"/>
            </w:tcBorders>
            <w:shd w:val="clear" w:color="auto" w:fill="FFFFFF"/>
          </w:tcPr>
          <w:p w14:paraId="6C70C985" w14:textId="77777777" w:rsidR="00705AAC" w:rsidRPr="00705AAC" w:rsidRDefault="00705AAC" w:rsidP="00705AAC">
            <w:pPr>
              <w:spacing w:before="40" w:after="0" w:line="240" w:lineRule="auto"/>
              <w:jc w:val="both"/>
              <w:rPr>
                <w:rFonts w:ascii="Times New Roman" w:eastAsia="Times New Roman" w:hAnsi="Times New Roman" w:cs="Times New Roman"/>
                <w:color w:val="000000"/>
                <w:sz w:val="21"/>
                <w:szCs w:val="21"/>
              </w:rPr>
            </w:pPr>
            <w:r w:rsidRPr="00705AAC">
              <w:rPr>
                <w:rFonts w:ascii="Times New Roman" w:eastAsia="Times New Roman" w:hAnsi="Times New Roman" w:cs="Times New Roman"/>
                <w:color w:val="000000"/>
                <w:sz w:val="21"/>
                <w:szCs w:val="21"/>
              </w:rPr>
              <w:t>1.000</w:t>
            </w:r>
          </w:p>
        </w:tc>
        <w:tc>
          <w:tcPr>
            <w:tcW w:w="850" w:type="dxa"/>
            <w:tcBorders>
              <w:top w:val="single" w:sz="8" w:space="0" w:color="AEAEAE"/>
              <w:left w:val="single" w:sz="8" w:space="0" w:color="E0E0E0"/>
              <w:bottom w:val="single" w:sz="8" w:space="0" w:color="152935"/>
              <w:right w:val="single" w:sz="8" w:space="0" w:color="E0E0E0"/>
            </w:tcBorders>
            <w:shd w:val="clear" w:color="auto" w:fill="FFFFFF"/>
          </w:tcPr>
          <w:p w14:paraId="3DEFDADE" w14:textId="77777777" w:rsidR="00705AAC" w:rsidRPr="00705AAC" w:rsidRDefault="00705AAC" w:rsidP="00705AAC">
            <w:pPr>
              <w:spacing w:before="40" w:after="0" w:line="240" w:lineRule="auto"/>
              <w:jc w:val="both"/>
              <w:rPr>
                <w:rFonts w:ascii="Times New Roman" w:eastAsia="Times New Roman" w:hAnsi="Times New Roman" w:cs="Times New Roman"/>
                <w:i/>
                <w:color w:val="000000"/>
                <w:sz w:val="21"/>
                <w:szCs w:val="21"/>
              </w:rPr>
            </w:pPr>
            <w:r w:rsidRPr="00705AAC">
              <w:rPr>
                <w:rFonts w:ascii="Times New Roman" w:eastAsia="Times New Roman" w:hAnsi="Times New Roman" w:cs="Times New Roman"/>
                <w:color w:val="000000"/>
                <w:sz w:val="21"/>
                <w:szCs w:val="21"/>
              </w:rPr>
              <w:t>1.000</w:t>
            </w:r>
          </w:p>
        </w:tc>
        <w:tc>
          <w:tcPr>
            <w:tcW w:w="2127" w:type="dxa"/>
            <w:tcBorders>
              <w:top w:val="single" w:sz="8" w:space="0" w:color="AEAEAE"/>
              <w:left w:val="single" w:sz="8" w:space="0" w:color="E0E0E0"/>
              <w:bottom w:val="single" w:sz="8" w:space="0" w:color="152935"/>
              <w:right w:val="nil"/>
            </w:tcBorders>
            <w:shd w:val="clear" w:color="auto" w:fill="FFFFFF"/>
          </w:tcPr>
          <w:p w14:paraId="35AC51B0" w14:textId="77777777" w:rsidR="00705AAC" w:rsidRPr="00705AAC" w:rsidRDefault="00705AAC" w:rsidP="00705AAC">
            <w:pPr>
              <w:spacing w:before="40" w:after="0" w:line="240" w:lineRule="auto"/>
              <w:jc w:val="both"/>
              <w:rPr>
                <w:rFonts w:ascii="Times New Roman" w:eastAsia="Times New Roman" w:hAnsi="Times New Roman" w:cs="Times New Roman"/>
                <w:i/>
                <w:color w:val="000000"/>
                <w:sz w:val="21"/>
                <w:szCs w:val="21"/>
              </w:rPr>
            </w:pPr>
            <w:r w:rsidRPr="00705AAC">
              <w:rPr>
                <w:rFonts w:ascii="Times New Roman" w:eastAsia="Times New Roman" w:hAnsi="Times New Roman" w:cs="Times New Roman"/>
                <w:i/>
                <w:color w:val="000000"/>
                <w:sz w:val="21"/>
                <w:szCs w:val="21"/>
              </w:rPr>
              <w:t>Không ảnh hưởng</w:t>
            </w:r>
          </w:p>
        </w:tc>
      </w:tr>
    </w:tbl>
    <w:p w14:paraId="1435A646" w14:textId="77777777" w:rsidR="00705AAC" w:rsidRPr="00705AAC" w:rsidRDefault="00705AAC" w:rsidP="00705AAC">
      <w:pPr>
        <w:spacing w:before="40" w:after="0" w:line="240" w:lineRule="auto"/>
        <w:jc w:val="both"/>
        <w:rPr>
          <w:rFonts w:ascii="Times New Roman" w:eastAsia="Times New Roman" w:hAnsi="Times New Roman" w:cs="Times New Roman"/>
          <w:i/>
          <w:sz w:val="21"/>
          <w:szCs w:val="21"/>
          <w:lang w:val="vi-VN"/>
        </w:rPr>
      </w:pPr>
      <w:r w:rsidRPr="00705AAC">
        <w:rPr>
          <w:rFonts w:ascii="Times New Roman" w:eastAsia="Times New Roman" w:hAnsi="Times New Roman" w:cs="Times New Roman"/>
          <w:i/>
          <w:sz w:val="21"/>
          <w:szCs w:val="21"/>
          <w:lang w:val="vi-VN"/>
        </w:rPr>
        <w:t>Bảng 12. Kết quả mô hình hồi quy cho các nhân tố</w:t>
      </w:r>
    </w:p>
    <w:p w14:paraId="69387949" w14:textId="32E2AAA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 xml:space="preserve">Với kết quả hồi quy cho các nhân tố, ta thấy các nhân tố 1,5,6,7 không ảnh hưởng đến KQHT của sinh viên vì giá trị Sig. &gt;0,05, còn các nhân tố còn lại có ảnh hưởng đáng kể đến KQHT của sinh viên các Khoá. </w:t>
      </w:r>
      <w:r w:rsidR="003527B3" w:rsidRPr="00CC0AED">
        <w:rPr>
          <w:rFonts w:ascii="Times New Roman" w:eastAsia="Times New Roman" w:hAnsi="Times New Roman" w:cs="Times New Roman"/>
          <w:sz w:val="21"/>
          <w:szCs w:val="21"/>
          <w:lang w:val="vi-VN"/>
        </w:rPr>
        <w:t>Bên c</w:t>
      </w:r>
      <w:r w:rsidR="00EF1537" w:rsidRPr="00CC0AED">
        <w:rPr>
          <w:rFonts w:ascii="Times New Roman" w:eastAsia="Times New Roman" w:hAnsi="Times New Roman" w:cs="Times New Roman"/>
          <w:sz w:val="21"/>
          <w:szCs w:val="21"/>
          <w:lang w:val="vi-VN"/>
        </w:rPr>
        <w:t>ạnh</w:t>
      </w:r>
      <w:r w:rsidR="003527B3" w:rsidRPr="00CC0AED">
        <w:rPr>
          <w:rFonts w:ascii="Times New Roman" w:eastAsia="Times New Roman" w:hAnsi="Times New Roman" w:cs="Times New Roman"/>
          <w:sz w:val="21"/>
          <w:szCs w:val="21"/>
          <w:lang w:val="vi-VN"/>
        </w:rPr>
        <w:t xml:space="preserve"> đó,</w:t>
      </w:r>
      <w:r w:rsidRPr="00CC0AED">
        <w:rPr>
          <w:rFonts w:ascii="Times New Roman" w:eastAsia="Times New Roman" w:hAnsi="Times New Roman" w:cs="Times New Roman"/>
          <w:sz w:val="21"/>
          <w:szCs w:val="21"/>
          <w:lang w:val="vi-VN"/>
        </w:rPr>
        <w:t xml:space="preserve"> các hệ số phóng đại phương sai VIF đều nhỏ hơn 2, </w:t>
      </w:r>
      <w:r w:rsidR="003527B3" w:rsidRPr="00CC0AED">
        <w:rPr>
          <w:rFonts w:ascii="Times New Roman" w:eastAsia="Times New Roman" w:hAnsi="Times New Roman" w:cs="Times New Roman"/>
          <w:sz w:val="21"/>
          <w:szCs w:val="21"/>
          <w:lang w:val="vi-VN"/>
        </w:rPr>
        <w:t>cũng cho ta thấy rằng</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 xml:space="preserve">mô hình hồi quy </w:t>
      </w:r>
      <w:r w:rsidR="0055046D" w:rsidRPr="00CC0AED">
        <w:rPr>
          <w:rFonts w:ascii="Times New Roman" w:eastAsia="Times New Roman" w:hAnsi="Times New Roman" w:cs="Times New Roman"/>
          <w:sz w:val="21"/>
          <w:szCs w:val="21"/>
          <w:lang w:val="vi-VN"/>
        </w:rPr>
        <w:t>tuyến tính</w:t>
      </w:r>
      <w:r w:rsidR="004B1B0D">
        <w:rPr>
          <w:rFonts w:ascii="Times New Roman" w:eastAsia="Times New Roman" w:hAnsi="Times New Roman" w:cs="Times New Roman"/>
          <w:sz w:val="21"/>
          <w:szCs w:val="21"/>
          <w:vertAlign w:val="superscript"/>
          <w:lang w:val="vi-VN"/>
        </w:rPr>
        <w:t>[2]</w:t>
      </w:r>
      <w:r w:rsidR="0055046D" w:rsidRPr="00CC0AED">
        <w:rPr>
          <w:rFonts w:ascii="Times New Roman" w:eastAsia="Times New Roman" w:hAnsi="Times New Roman" w:cs="Times New Roman"/>
          <w:sz w:val="21"/>
          <w:szCs w:val="21"/>
          <w:lang w:val="vi-VN"/>
        </w:rPr>
        <w:t xml:space="preserve"> đang xây dựng </w:t>
      </w:r>
      <w:r w:rsidRPr="00CC0AED">
        <w:rPr>
          <w:rFonts w:ascii="Times New Roman" w:eastAsia="Times New Roman" w:hAnsi="Times New Roman" w:cs="Times New Roman"/>
          <w:sz w:val="21"/>
          <w:szCs w:val="21"/>
          <w:lang w:val="vi-VN"/>
        </w:rPr>
        <w:t xml:space="preserve">không có hiện tượng đa cộng tuyến, </w:t>
      </w:r>
      <w:r w:rsidR="009B72C6" w:rsidRPr="00CC0AED">
        <w:rPr>
          <w:rFonts w:ascii="Times New Roman" w:eastAsia="Times New Roman" w:hAnsi="Times New Roman" w:cs="Times New Roman"/>
          <w:sz w:val="21"/>
          <w:szCs w:val="21"/>
          <w:lang w:val="vi-VN"/>
        </w:rPr>
        <w:t>nghĩa là</w:t>
      </w:r>
      <w:r w:rsidRPr="00CC0AED">
        <w:rPr>
          <w:rFonts w:ascii="Times New Roman" w:eastAsia="Times New Roman" w:hAnsi="Times New Roman" w:cs="Times New Roman"/>
          <w:sz w:val="21"/>
          <w:szCs w:val="21"/>
          <w:lang w:val="vi-VN"/>
        </w:rPr>
        <w:t xml:space="preserve"> mối liên hệ giữa các biến độc lập không ảnh hưởng </w:t>
      </w:r>
      <w:r w:rsidR="009B72C6" w:rsidRPr="00CC0AED">
        <w:rPr>
          <w:rFonts w:ascii="Times New Roman" w:eastAsia="Times New Roman" w:hAnsi="Times New Roman" w:cs="Times New Roman"/>
          <w:sz w:val="21"/>
          <w:szCs w:val="21"/>
          <w:lang w:val="vi-VN"/>
        </w:rPr>
        <w:t xml:space="preserve">đến </w:t>
      </w:r>
      <w:r w:rsidRPr="00CC0AED">
        <w:rPr>
          <w:rFonts w:ascii="Times New Roman" w:eastAsia="Times New Roman" w:hAnsi="Times New Roman" w:cs="Times New Roman"/>
          <w:sz w:val="21"/>
          <w:szCs w:val="21"/>
          <w:lang w:val="vi-VN"/>
        </w:rPr>
        <w:t>tính ổn định và giải thích của mô hình hồi quy</w:t>
      </w:r>
      <w:r w:rsidR="009B72C6" w:rsidRPr="00CC0AED">
        <w:rPr>
          <w:rFonts w:ascii="Times New Roman" w:eastAsia="Times New Roman" w:hAnsi="Times New Roman" w:cs="Times New Roman"/>
          <w:sz w:val="21"/>
          <w:szCs w:val="21"/>
          <w:lang w:val="vi-VN"/>
        </w:rPr>
        <w:t xml:space="preserve"> tuyến tính</w:t>
      </w:r>
      <w:r w:rsidR="005222C5" w:rsidRPr="00CC0AED">
        <w:rPr>
          <w:rFonts w:ascii="Times New Roman" w:eastAsia="Times New Roman" w:hAnsi="Times New Roman" w:cs="Times New Roman"/>
          <w:sz w:val="21"/>
          <w:szCs w:val="21"/>
          <w:lang w:val="vi-VN"/>
        </w:rPr>
        <w:t xml:space="preserve"> mà nhóm tác giả đang xây dựng</w:t>
      </w:r>
      <w:r w:rsidRPr="00705AAC">
        <w:rPr>
          <w:rFonts w:ascii="Times New Roman" w:eastAsia="Times New Roman" w:hAnsi="Times New Roman" w:cs="Times New Roman"/>
          <w:sz w:val="21"/>
          <w:szCs w:val="21"/>
          <w:lang w:val="vi-VN"/>
        </w:rPr>
        <w:t>.  Điều này giúp đảm bảo mô hình của nhóm tác giả đang nghiên cứu chính xác và độ tin cậy cao.</w:t>
      </w:r>
    </w:p>
    <w:p w14:paraId="3691C5A7" w14:textId="77777777" w:rsidR="00705AAC" w:rsidRPr="00705AAC" w:rsidRDefault="00705AAC" w:rsidP="000379F3">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lastRenderedPageBreak/>
        <w:t>Mô hình hồi quy tuyến tính</w:t>
      </w:r>
    </w:p>
    <w:p w14:paraId="533F89D6" w14:textId="799E23C4" w:rsidR="00F547F8" w:rsidRPr="000379F3" w:rsidRDefault="00705AAC" w:rsidP="00705AAC">
      <w:pPr>
        <w:spacing w:before="40" w:after="0" w:line="240" w:lineRule="auto"/>
        <w:jc w:val="both"/>
        <w:rPr>
          <w:rFonts w:ascii="Times New Roman" w:eastAsia="Times New Roman" w:hAnsi="Times New Roman" w:cs="Times New Roman"/>
          <w:sz w:val="21"/>
          <w:szCs w:val="21"/>
        </w:rPr>
      </w:pPr>
      <m:oMathPara>
        <m:oMathParaPr>
          <m:jc m:val="center"/>
        </m:oMathParaPr>
        <m:oMath>
          <m:r>
            <w:rPr>
              <w:rFonts w:ascii="Cambria Math" w:eastAsia="Times New Roman" w:hAnsi="Cambria Math" w:cs="Times New Roman"/>
              <w:sz w:val="21"/>
              <w:szCs w:val="21"/>
              <w:lang w:val="vi-VN"/>
            </w:rPr>
            <m:t>KQHT=2,067+0,115*DHVN+0,214*GDST+0,146*PPTH+0,226*NNPT+e</m:t>
          </m:r>
          <m:r>
            <m:rPr>
              <m:sty m:val="p"/>
            </m:rPr>
            <w:rPr>
              <w:rFonts w:ascii="Cambria Math" w:eastAsia="Times New Roman" w:hAnsi="Cambria Math" w:cs="Times New Roman"/>
              <w:sz w:val="21"/>
              <w:szCs w:val="21"/>
              <w:lang w:val="vi-VN"/>
            </w:rPr>
            <m:t xml:space="preserve">  </m:t>
          </m:r>
        </m:oMath>
      </m:oMathPara>
    </w:p>
    <w:p w14:paraId="094976ED" w14:textId="09333926" w:rsidR="00705AAC" w:rsidRPr="00705AAC" w:rsidRDefault="00025FF4" w:rsidP="00025FF4">
      <w:pPr>
        <w:spacing w:before="40" w:after="0" w:line="240" w:lineRule="auto"/>
        <w:contextualSpacing/>
        <w:jc w:val="both"/>
        <w:rPr>
          <w:rFonts w:ascii="Times New Roman" w:eastAsia="Calibri" w:hAnsi="Times New Roman" w:cs="Times New Roman"/>
          <w:b/>
          <w:sz w:val="21"/>
          <w:szCs w:val="21"/>
          <w:lang w:val="vi-VN"/>
        </w:rPr>
      </w:pPr>
      <w:r>
        <w:rPr>
          <w:rFonts w:ascii="Times New Roman" w:eastAsia="Calibri" w:hAnsi="Times New Roman" w:cs="Times New Roman"/>
          <w:b/>
          <w:sz w:val="21"/>
          <w:szCs w:val="21"/>
        </w:rPr>
        <w:t xml:space="preserve">3. </w:t>
      </w:r>
      <w:r w:rsidR="00705AAC" w:rsidRPr="00705AAC">
        <w:rPr>
          <w:rFonts w:ascii="Times New Roman" w:eastAsia="Calibri" w:hAnsi="Times New Roman" w:cs="Times New Roman"/>
          <w:b/>
          <w:sz w:val="21"/>
          <w:szCs w:val="21"/>
          <w:lang w:val="vi-VN"/>
        </w:rPr>
        <w:t>Thảo luận và kết luận nghiên cứu</w:t>
      </w:r>
    </w:p>
    <w:p w14:paraId="6264296D" w14:textId="58C96866" w:rsidR="00705AAC" w:rsidRPr="00705AAC" w:rsidRDefault="00025FF4" w:rsidP="00705AAC">
      <w:pPr>
        <w:spacing w:before="40" w:after="0" w:line="240" w:lineRule="auto"/>
        <w:contextualSpacing/>
        <w:jc w:val="both"/>
        <w:rPr>
          <w:rFonts w:ascii="Times New Roman" w:eastAsia="Calibri" w:hAnsi="Times New Roman" w:cs="Times New Roman"/>
          <w:b/>
          <w:sz w:val="21"/>
          <w:szCs w:val="21"/>
          <w:lang w:val="vi-VN"/>
        </w:rPr>
      </w:pPr>
      <w:r w:rsidRPr="00CC0AED">
        <w:rPr>
          <w:rFonts w:ascii="Times New Roman" w:eastAsia="Calibri" w:hAnsi="Times New Roman" w:cs="Times New Roman"/>
          <w:b/>
          <w:sz w:val="21"/>
          <w:szCs w:val="21"/>
          <w:lang w:val="vi-VN"/>
        </w:rPr>
        <w:t xml:space="preserve">3.1. </w:t>
      </w:r>
      <w:r w:rsidR="00705AAC" w:rsidRPr="00705AAC">
        <w:rPr>
          <w:rFonts w:ascii="Times New Roman" w:eastAsia="Calibri" w:hAnsi="Times New Roman" w:cs="Times New Roman"/>
          <w:b/>
          <w:sz w:val="21"/>
          <w:szCs w:val="21"/>
          <w:lang w:val="vi-VN"/>
        </w:rPr>
        <w:t>Thảo luận kết quả nghiên cứu</w:t>
      </w:r>
    </w:p>
    <w:p w14:paraId="379637CE" w14:textId="77777777" w:rsidR="00705AAC" w:rsidRPr="00CC0AED" w:rsidRDefault="00705AAC" w:rsidP="00705AAC">
      <w:pPr>
        <w:spacing w:before="40" w:after="0" w:line="240" w:lineRule="auto"/>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sz w:val="21"/>
          <w:szCs w:val="21"/>
          <w:lang w:val="vi-VN"/>
        </w:rPr>
        <w:t>Từ các kết quả nghiên cứu trên của nhóm tác giả</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có thể rút ra một số kết luận sau</w:t>
      </w:r>
    </w:p>
    <w:p w14:paraId="18E7A152" w14:textId="44D421EC" w:rsidR="00705AAC" w:rsidRPr="00705AAC" w:rsidRDefault="00025FF4" w:rsidP="00857755">
      <w:pPr>
        <w:spacing w:before="40" w:after="0" w:line="240" w:lineRule="auto"/>
        <w:ind w:firstLine="72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 xml:space="preserve">Nhân tố “NNPT”, đây là nhân tố </w:t>
      </w:r>
      <w:r w:rsidR="0065530D" w:rsidRPr="00CC0AED">
        <w:rPr>
          <w:rFonts w:ascii="Times New Roman" w:eastAsia="Calibri" w:hAnsi="Times New Roman" w:cs="Times New Roman"/>
          <w:sz w:val="21"/>
          <w:szCs w:val="21"/>
          <w:lang w:val="vi-VN"/>
        </w:rPr>
        <w:t>được coi là có</w:t>
      </w:r>
      <w:r w:rsidR="00705AAC" w:rsidRPr="00CC0AED">
        <w:rPr>
          <w:rFonts w:ascii="Times New Roman" w:eastAsia="Calibri" w:hAnsi="Times New Roman" w:cs="Times New Roman"/>
          <w:sz w:val="21"/>
          <w:szCs w:val="21"/>
          <w:lang w:val="vi-VN"/>
        </w:rPr>
        <w:t xml:space="preserve"> vai trò quan trọng nhất</w:t>
      </w:r>
      <w:r w:rsidR="000F2CE8" w:rsidRPr="00CC0AED">
        <w:rPr>
          <w:rFonts w:ascii="Times New Roman" w:eastAsia="Calibri" w:hAnsi="Times New Roman" w:cs="Times New Roman"/>
          <w:sz w:val="21"/>
          <w:szCs w:val="21"/>
          <w:lang w:val="vi-VN"/>
        </w:rPr>
        <w:t xml:space="preserve"> vì </w:t>
      </w:r>
      <w:r w:rsidR="00705AAC" w:rsidRPr="00CC0AED">
        <w:rPr>
          <w:rFonts w:ascii="Times New Roman" w:eastAsia="Calibri" w:hAnsi="Times New Roman" w:cs="Times New Roman"/>
          <w:sz w:val="21"/>
          <w:szCs w:val="21"/>
          <w:lang w:val="vi-VN"/>
        </w:rPr>
        <w:t>hệ số Beta chuẩn hóa trong mô hình hồi quy là 0,2</w:t>
      </w:r>
      <w:r w:rsidR="00705AAC" w:rsidRPr="00705AAC">
        <w:rPr>
          <w:rFonts w:ascii="Times New Roman" w:eastAsia="Calibri" w:hAnsi="Times New Roman" w:cs="Times New Roman"/>
          <w:sz w:val="21"/>
          <w:szCs w:val="21"/>
          <w:lang w:val="vi-VN"/>
        </w:rPr>
        <w:t>09</w:t>
      </w:r>
      <w:r w:rsidR="00705AAC" w:rsidRPr="00CC0AED">
        <w:rPr>
          <w:rFonts w:ascii="Times New Roman" w:eastAsia="Calibri" w:hAnsi="Times New Roman" w:cs="Times New Roman"/>
          <w:sz w:val="21"/>
          <w:szCs w:val="21"/>
          <w:lang w:val="vi-VN"/>
        </w:rPr>
        <w:t xml:space="preserve"> và giá trị Sig</w:t>
      </w:r>
      <w:r w:rsidR="00705AAC" w:rsidRPr="00705AAC">
        <w:rPr>
          <w:rFonts w:ascii="Times New Roman" w:eastAsia="Calibri" w:hAnsi="Times New Roman" w:cs="Times New Roman"/>
          <w:sz w:val="21"/>
          <w:szCs w:val="21"/>
          <w:lang w:val="vi-VN"/>
        </w:rPr>
        <w:t>.</w:t>
      </w:r>
      <w:r w:rsidR="00705AAC" w:rsidRPr="00CC0AED">
        <w:rPr>
          <w:rFonts w:ascii="Times New Roman" w:eastAsia="Calibri" w:hAnsi="Times New Roman" w:cs="Times New Roman"/>
          <w:sz w:val="21"/>
          <w:szCs w:val="21"/>
          <w:lang w:val="vi-VN"/>
        </w:rPr>
        <w:t xml:space="preserve"> = 0,000</w:t>
      </w:r>
      <w:r w:rsidR="00705AAC" w:rsidRPr="00705AAC">
        <w:rPr>
          <w:rFonts w:ascii="Times New Roman" w:eastAsia="Calibri" w:hAnsi="Times New Roman" w:cs="Times New Roman"/>
          <w:sz w:val="21"/>
          <w:szCs w:val="21"/>
          <w:lang w:val="vi-VN"/>
        </w:rPr>
        <w:t xml:space="preserve"> (&lt;0,05)</w:t>
      </w:r>
      <w:r w:rsidR="00705AAC" w:rsidRPr="00CC0AED">
        <w:rPr>
          <w:rFonts w:ascii="Times New Roman" w:eastAsia="Calibri" w:hAnsi="Times New Roman" w:cs="Times New Roman"/>
          <w:sz w:val="21"/>
          <w:szCs w:val="21"/>
          <w:lang w:val="vi-VN"/>
        </w:rPr>
        <w:t xml:space="preserve"> nó phản ánh sự ảnh hưởng của nhân tố này </w:t>
      </w:r>
      <w:r w:rsidR="00BD46F4" w:rsidRPr="00CC0AED">
        <w:rPr>
          <w:rFonts w:ascii="Times New Roman" w:eastAsia="Calibri" w:hAnsi="Times New Roman" w:cs="Times New Roman"/>
          <w:sz w:val="21"/>
          <w:szCs w:val="21"/>
          <w:lang w:val="vi-VN"/>
        </w:rPr>
        <w:t>đến KQHT</w:t>
      </w:r>
      <w:r w:rsidR="00BD46F4" w:rsidRPr="00705AAC">
        <w:rPr>
          <w:rFonts w:ascii="Times New Roman" w:eastAsia="Calibri" w:hAnsi="Times New Roman" w:cs="Times New Roman"/>
          <w:sz w:val="21"/>
          <w:szCs w:val="21"/>
          <w:lang w:val="vi-VN"/>
        </w:rPr>
        <w:t xml:space="preserve"> của sinh viên</w:t>
      </w:r>
      <w:r w:rsidR="00BD46F4" w:rsidRPr="00CC0AED">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là 2</w:t>
      </w:r>
      <w:r w:rsidR="00705AAC" w:rsidRPr="00705AAC">
        <w:rPr>
          <w:rFonts w:ascii="Times New Roman" w:eastAsia="Calibri" w:hAnsi="Times New Roman" w:cs="Times New Roman"/>
          <w:sz w:val="21"/>
          <w:szCs w:val="21"/>
          <w:lang w:val="vi-VN"/>
        </w:rPr>
        <w:t>0</w:t>
      </w:r>
      <w:r w:rsidR="00705AAC" w:rsidRPr="00CC0AED">
        <w:rPr>
          <w:rFonts w:ascii="Times New Roman" w:eastAsia="Calibri" w:hAnsi="Times New Roman" w:cs="Times New Roman"/>
          <w:sz w:val="21"/>
          <w:szCs w:val="21"/>
          <w:lang w:val="vi-VN"/>
        </w:rPr>
        <w:t>,</w:t>
      </w:r>
      <w:r w:rsidR="00705AAC" w:rsidRPr="00705AAC">
        <w:rPr>
          <w:rFonts w:ascii="Times New Roman" w:eastAsia="Calibri" w:hAnsi="Times New Roman" w:cs="Times New Roman"/>
          <w:sz w:val="21"/>
          <w:szCs w:val="21"/>
          <w:lang w:val="vi-VN"/>
        </w:rPr>
        <w:t>9</w:t>
      </w:r>
      <w:r w:rsidR="00705AAC" w:rsidRPr="00CC0AED">
        <w:rPr>
          <w:rFonts w:ascii="Times New Roman" w:eastAsia="Calibri" w:hAnsi="Times New Roman" w:cs="Times New Roman"/>
          <w:sz w:val="21"/>
          <w:szCs w:val="21"/>
          <w:lang w:val="vi-VN"/>
        </w:rPr>
        <w:t xml:space="preserve">%. Thực tế </w:t>
      </w:r>
      <w:r w:rsidR="00BD46F4" w:rsidRPr="00CC0AED">
        <w:rPr>
          <w:rFonts w:ascii="Times New Roman" w:eastAsia="Calibri" w:hAnsi="Times New Roman" w:cs="Times New Roman"/>
          <w:sz w:val="21"/>
          <w:szCs w:val="21"/>
          <w:lang w:val="vi-VN"/>
        </w:rPr>
        <w:t>hiện nay,</w:t>
      </w:r>
      <w:r w:rsidR="00705AAC" w:rsidRPr="00705AAC">
        <w:rPr>
          <w:rFonts w:ascii="Times New Roman" w:eastAsia="Calibri" w:hAnsi="Times New Roman" w:cs="Times New Roman"/>
          <w:sz w:val="21"/>
          <w:szCs w:val="21"/>
          <w:lang w:val="vi-VN"/>
        </w:rPr>
        <w:t xml:space="preserve"> sinh viên cần trang bị thêm ngoại ngữ để đọc thêm các tài liệu nước ngoài, song song đó phương tiện </w:t>
      </w:r>
      <w:r w:rsidR="00BD46F4" w:rsidRPr="00CC0AED">
        <w:rPr>
          <w:rFonts w:ascii="Times New Roman" w:eastAsia="Calibri" w:hAnsi="Times New Roman" w:cs="Times New Roman"/>
          <w:sz w:val="21"/>
          <w:szCs w:val="21"/>
          <w:lang w:val="vi-VN"/>
        </w:rPr>
        <w:t xml:space="preserve">đi lại </w:t>
      </w:r>
      <w:r w:rsidR="00705AAC" w:rsidRPr="00705AAC">
        <w:rPr>
          <w:rFonts w:ascii="Times New Roman" w:eastAsia="Calibri" w:hAnsi="Times New Roman" w:cs="Times New Roman"/>
          <w:sz w:val="21"/>
          <w:szCs w:val="21"/>
          <w:lang w:val="vi-VN"/>
        </w:rPr>
        <w:t xml:space="preserve">để sinh viên đến trường cũng ảnh hưởng lớn đến kết quả. </w:t>
      </w:r>
    </w:p>
    <w:p w14:paraId="09248535" w14:textId="07E8519A" w:rsidR="00705AAC" w:rsidRPr="00705AAC" w:rsidRDefault="00025FF4" w:rsidP="00857755">
      <w:pPr>
        <w:spacing w:before="40" w:after="0" w:line="240" w:lineRule="auto"/>
        <w:ind w:firstLine="72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705AAC">
        <w:rPr>
          <w:rFonts w:ascii="Times New Roman" w:eastAsia="Calibri" w:hAnsi="Times New Roman" w:cs="Times New Roman"/>
          <w:sz w:val="21"/>
          <w:szCs w:val="21"/>
          <w:lang w:val="vi-VN"/>
        </w:rPr>
        <w:t xml:space="preserve">Nhân tố “GĐST” có hệ số Beta chuẩn hoá là 0,198 và giá trị Sig.=0,000 (&lt;0,05) nó nói lên rằng chu cấp tiền sinh hoạt và rèn luyện thể thao, sức khoẻ ảnh hưởng đến KQHT của sinh viên, bên cạnh đó yếu tố thích thuyết trình khi học là một khía cạnh làm cải thiện kỹ năng tổ chức, lập luận và phát triển sáng tạo, kỹ năng tự nghiên cứu bài từ tạo nên hứng thú với môn học. </w:t>
      </w:r>
    </w:p>
    <w:p w14:paraId="5917017E" w14:textId="70E8ED3D" w:rsidR="00705AAC" w:rsidRPr="00705AAC" w:rsidRDefault="00025FF4" w:rsidP="00857755">
      <w:pPr>
        <w:spacing w:before="40" w:after="0" w:line="240" w:lineRule="auto"/>
        <w:ind w:firstLine="72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705AAC">
        <w:rPr>
          <w:rFonts w:ascii="Times New Roman" w:eastAsia="Calibri" w:hAnsi="Times New Roman" w:cs="Times New Roman"/>
          <w:sz w:val="21"/>
          <w:szCs w:val="21"/>
          <w:lang w:val="vi-VN"/>
        </w:rPr>
        <w:t xml:space="preserve">Nhân tố “PPTH” có hệ số Beta chuẩn hoá là 0,135 và giá trị Sig.=0,000 (&lt;0,05), nhân tố này gồm xem bài trước khi đến lớp, xem thêm các tài liệu khác ngoài giáo trình, sử dụng Internet để tìm tài liệu hỗ trợ học tập. Trong thực tế, các yếu tố này đều có ảnh hưởng không nhỏ đến KQHT của sinh viên.  </w:t>
      </w:r>
    </w:p>
    <w:p w14:paraId="62A1244D" w14:textId="53C03AE5" w:rsidR="00705AAC" w:rsidRPr="00857755" w:rsidRDefault="00705AAC" w:rsidP="00857755">
      <w:pPr>
        <w:pStyle w:val="ListParagraph"/>
        <w:numPr>
          <w:ilvl w:val="1"/>
          <w:numId w:val="19"/>
        </w:numPr>
        <w:spacing w:before="40" w:after="0" w:line="240" w:lineRule="auto"/>
        <w:jc w:val="both"/>
        <w:rPr>
          <w:rFonts w:ascii="Times New Roman" w:eastAsia="Calibri" w:hAnsi="Times New Roman" w:cs="Times New Roman"/>
          <w:b/>
          <w:sz w:val="21"/>
          <w:szCs w:val="21"/>
          <w:lang w:val="vi-VN"/>
        </w:rPr>
      </w:pPr>
      <w:r w:rsidRPr="00857755">
        <w:rPr>
          <w:rFonts w:ascii="Times New Roman" w:eastAsia="Calibri" w:hAnsi="Times New Roman" w:cs="Times New Roman"/>
          <w:b/>
          <w:sz w:val="21"/>
          <w:szCs w:val="21"/>
          <w:lang w:val="vi-VN"/>
        </w:rPr>
        <w:t>Kết luận</w:t>
      </w:r>
    </w:p>
    <w:p w14:paraId="5AFA7C88" w14:textId="1BBECC76" w:rsidR="00705AAC" w:rsidRPr="00705AAC" w:rsidRDefault="00857755" w:rsidP="00857755">
      <w:pPr>
        <w:spacing w:before="40" w:after="0" w:line="240" w:lineRule="auto"/>
        <w:ind w:firstLine="36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705AAC">
        <w:rPr>
          <w:rFonts w:ascii="Times New Roman" w:eastAsia="Calibri" w:hAnsi="Times New Roman" w:cs="Times New Roman"/>
          <w:sz w:val="21"/>
          <w:szCs w:val="21"/>
          <w:lang w:val="vi-VN"/>
        </w:rPr>
        <w:t xml:space="preserve">Từ thống kê mô tả và ước lượng tham số: số lượng sinh viên sau Khoá 21 tăng dần về xếp loại và tỷ lệ xếp loại Giỏi, Khá có cải thiện và tăng dần. Từ đó giảng viên cần đổi mới liên tục phương pháp giảng dạy, mở không gian giảng dạy bằng nhiều hình thức: đưa ra ví dụ thực tế, gần gũi, kích thích sự sáng tạo và kỹ năng làm việc nhóm, thuyết trình. Từ đó, khả năng tự học và tìm tòi của sinh viên sẽ được cải thiện đáng kể và chất lượng giảng dạy tăng cao, Nhà trường tạo dựng được thương hiệu và uy tín đào tạo. </w:t>
      </w:r>
    </w:p>
    <w:p w14:paraId="56885016" w14:textId="564C62A9" w:rsidR="00705AAC" w:rsidRPr="00705AAC" w:rsidRDefault="00857755" w:rsidP="00857755">
      <w:pPr>
        <w:spacing w:before="40" w:after="0" w:line="240" w:lineRule="auto"/>
        <w:ind w:firstLine="36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Nghiên cứu của nhóm tác giả cũng</w:t>
      </w:r>
      <w:r w:rsidR="00705AAC" w:rsidRPr="00705AAC">
        <w:rPr>
          <w:rFonts w:ascii="Times New Roman" w:eastAsia="Calibri" w:hAnsi="Times New Roman" w:cs="Times New Roman"/>
          <w:sz w:val="21"/>
          <w:szCs w:val="21"/>
          <w:lang w:val="vi-VN"/>
        </w:rPr>
        <w:t xml:space="preserve"> đã tìm được</w:t>
      </w:r>
      <w:r w:rsidR="00705AAC" w:rsidRPr="00CC0AED">
        <w:rPr>
          <w:rFonts w:ascii="Times New Roman" w:eastAsia="Calibri" w:hAnsi="Times New Roman" w:cs="Times New Roman"/>
          <w:sz w:val="21"/>
          <w:szCs w:val="21"/>
          <w:lang w:val="vi-VN"/>
        </w:rPr>
        <w:t xml:space="preserve"> các nhân tố khách quan về phía sinh viên, gia đình xã hội</w:t>
      </w:r>
      <w:r w:rsidR="00705AAC" w:rsidRPr="00705AAC">
        <w:rPr>
          <w:rFonts w:ascii="Times New Roman" w:eastAsia="Calibri" w:hAnsi="Times New Roman" w:cs="Times New Roman"/>
          <w:sz w:val="21"/>
          <w:szCs w:val="21"/>
          <w:lang w:val="vi-VN"/>
        </w:rPr>
        <w:t xml:space="preserve"> và đoàn hội sinh viên ảnh hưởng </w:t>
      </w:r>
      <w:r w:rsidR="00705AAC" w:rsidRPr="00CC0AED">
        <w:rPr>
          <w:rFonts w:ascii="Times New Roman" w:eastAsia="Calibri" w:hAnsi="Times New Roman" w:cs="Times New Roman"/>
          <w:sz w:val="21"/>
          <w:szCs w:val="21"/>
          <w:lang w:val="vi-VN"/>
        </w:rPr>
        <w:t xml:space="preserve">đến KQHT của sinh viên tại Trường </w:t>
      </w:r>
      <w:r w:rsidR="00705AAC" w:rsidRPr="00420E4E">
        <w:rPr>
          <w:rFonts w:ascii="Times New Roman" w:eastAsia="Calibri" w:hAnsi="Times New Roman" w:cs="Times New Roman"/>
          <w:color w:val="FF0000"/>
          <w:sz w:val="21"/>
          <w:szCs w:val="21"/>
          <w:highlight w:val="yellow"/>
          <w:lang w:val="vi-VN"/>
        </w:rPr>
        <w:t>CĐ</w:t>
      </w:r>
      <w:r w:rsidR="00705AAC" w:rsidRPr="00420E4E">
        <w:rPr>
          <w:rFonts w:ascii="Times New Roman" w:eastAsia="Calibri" w:hAnsi="Times New Roman" w:cs="Times New Roman"/>
          <w:color w:val="FF0000"/>
          <w:sz w:val="21"/>
          <w:szCs w:val="21"/>
          <w:lang w:val="vi-VN"/>
        </w:rPr>
        <w:t xml:space="preserve"> </w:t>
      </w:r>
      <w:r w:rsidR="00705AAC" w:rsidRPr="00CC0AED">
        <w:rPr>
          <w:rFonts w:ascii="Times New Roman" w:eastAsia="Calibri" w:hAnsi="Times New Roman" w:cs="Times New Roman"/>
          <w:sz w:val="21"/>
          <w:szCs w:val="21"/>
          <w:lang w:val="vi-VN"/>
        </w:rPr>
        <w:t>Lý Tự Trọng</w:t>
      </w:r>
      <w:r w:rsidR="00705AAC" w:rsidRPr="00705AAC">
        <w:rPr>
          <w:rFonts w:ascii="Times New Roman" w:eastAsia="Calibri" w:hAnsi="Times New Roman" w:cs="Times New Roman"/>
          <w:sz w:val="21"/>
          <w:szCs w:val="21"/>
          <w:lang w:val="vi-VN"/>
        </w:rPr>
        <w:t xml:space="preserve"> TP. HCM</w:t>
      </w:r>
      <w:r w:rsidR="00705AAC" w:rsidRPr="00CC0AED">
        <w:rPr>
          <w:rFonts w:ascii="Times New Roman" w:eastAsia="Calibri" w:hAnsi="Times New Roman" w:cs="Times New Roman"/>
          <w:sz w:val="21"/>
          <w:szCs w:val="21"/>
          <w:lang w:val="vi-VN"/>
        </w:rPr>
        <w:t>. Kết quả chỉ ra rằng, KQHT của sinh viên càng cao khi sinh viên chủ động, tự giác trong học tập ngoài giờ, sử dụng Internet đúng mục đích</w:t>
      </w:r>
      <w:r w:rsidR="00705AAC" w:rsidRPr="00705AAC">
        <w:rPr>
          <w:rFonts w:ascii="Times New Roman" w:eastAsia="Calibri" w:hAnsi="Times New Roman" w:cs="Times New Roman"/>
          <w:sz w:val="21"/>
          <w:szCs w:val="21"/>
          <w:lang w:val="vi-VN"/>
        </w:rPr>
        <w:t xml:space="preserve">, tự nghiên cứu bài học ở nhà và thuyết tình trước đám đông, tham giam Đoàn hội và văn nghệ để sinh viên có thêm giao tiếp. Ngoài ra, yếu tố gia đình cũng một phần tác động đến KQHT của sinh viên, không chỉ chu cấp tiền sinh hoạt mà phụ huynh cần ủng hộ tinh thần, quan tâm việc học của sinh viên, từ đó làm tinh thần và ý chí học tập của sinh viên được tốt và phấn đấu để đạt KQHT tốt nhất. </w:t>
      </w:r>
    </w:p>
    <w:p w14:paraId="46753E4C" w14:textId="02E63667" w:rsidR="00705AAC" w:rsidRPr="00705AAC" w:rsidRDefault="00857755" w:rsidP="00857755">
      <w:pPr>
        <w:spacing w:before="40" w:after="0" w:line="240" w:lineRule="auto"/>
        <w:ind w:firstLine="36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705AAC">
        <w:rPr>
          <w:rFonts w:ascii="Times New Roman" w:eastAsia="Calibri" w:hAnsi="Times New Roman" w:cs="Times New Roman"/>
          <w:sz w:val="21"/>
          <w:szCs w:val="21"/>
          <w:lang w:val="vi-VN"/>
        </w:rPr>
        <w:t xml:space="preserve">Nhân tố “PPTH” là đều mà giảng viên và phụ huynh luôn mong muốn vì chỉ có tự học thì sinh viên mới tiến bộ và ghi nhớ kiến thức. Ngoài ra, kiến nghị phía nhà trường luôn bổ sung liên tục các tài liệu giấy liên quan đến các học phần trong chương trình đào tạo của Nhà trường trong thư viện và đồng thời cần trang bị wifi, phòng máy tính bàn để sinh viên ngoài giờ học trên lớp có thể có nơi để tự học và nguồn tìm tài liệu học tập. Nhà trường </w:t>
      </w:r>
      <w:r w:rsidR="00705AAC" w:rsidRPr="00CC0AED">
        <w:rPr>
          <w:rFonts w:ascii="Times New Roman" w:eastAsia="Calibri" w:hAnsi="Times New Roman" w:cs="Times New Roman"/>
          <w:sz w:val="21"/>
          <w:szCs w:val="21"/>
          <w:lang w:val="vi-VN"/>
        </w:rPr>
        <w:t xml:space="preserve">nên tập trung nâng cấp thư viện theo hướng </w:t>
      </w:r>
      <w:r w:rsidR="00CD502D" w:rsidRPr="00CC0AED">
        <w:rPr>
          <w:rFonts w:ascii="Times New Roman" w:eastAsia="Calibri" w:hAnsi="Times New Roman" w:cs="Times New Roman"/>
          <w:sz w:val="21"/>
          <w:szCs w:val="21"/>
          <w:lang w:val="vi-VN"/>
        </w:rPr>
        <w:t>chuyển đổi số</w:t>
      </w:r>
      <w:r w:rsidR="00705AAC" w:rsidRPr="00CC0AED">
        <w:rPr>
          <w:rFonts w:ascii="Times New Roman" w:eastAsia="Calibri" w:hAnsi="Times New Roman" w:cs="Times New Roman"/>
          <w:sz w:val="21"/>
          <w:szCs w:val="21"/>
          <w:lang w:val="vi-VN"/>
        </w:rPr>
        <w:t xml:space="preserve"> (thư viện điện tử</w:t>
      </w:r>
      <w:r w:rsidR="00CD502D" w:rsidRPr="00CC0AED">
        <w:rPr>
          <w:rFonts w:ascii="Times New Roman" w:eastAsia="Calibri" w:hAnsi="Times New Roman" w:cs="Times New Roman"/>
          <w:sz w:val="21"/>
          <w:szCs w:val="21"/>
          <w:lang w:val="vi-VN"/>
        </w:rPr>
        <w:t>, tra cứu điện tử,…</w:t>
      </w:r>
      <w:r w:rsidR="00705AAC" w:rsidRPr="00CC0AED">
        <w:rPr>
          <w:rFonts w:ascii="Times New Roman" w:eastAsia="Calibri" w:hAnsi="Times New Roman" w:cs="Times New Roman"/>
          <w:sz w:val="21"/>
          <w:szCs w:val="21"/>
          <w:lang w:val="vi-VN"/>
        </w:rPr>
        <w:t>), trước mắt nên ưu tiên số hóa các đầu sách chuyên ngành</w:t>
      </w:r>
      <w:r w:rsidR="00C45861" w:rsidRPr="00CC0AED">
        <w:rPr>
          <w:rFonts w:ascii="Times New Roman" w:eastAsia="Calibri" w:hAnsi="Times New Roman" w:cs="Times New Roman"/>
          <w:sz w:val="21"/>
          <w:szCs w:val="21"/>
          <w:lang w:val="vi-VN"/>
        </w:rPr>
        <w:t>, chyên môn</w:t>
      </w:r>
      <w:r w:rsidR="00705AAC" w:rsidRPr="00CC0AED">
        <w:rPr>
          <w:rFonts w:ascii="Times New Roman" w:eastAsia="Calibri" w:hAnsi="Times New Roman" w:cs="Times New Roman"/>
          <w:sz w:val="21"/>
          <w:szCs w:val="21"/>
          <w:lang w:val="vi-VN"/>
        </w:rPr>
        <w:t xml:space="preserve">, tài liệu tham khảo </w:t>
      </w:r>
      <w:r w:rsidR="00C45861" w:rsidRPr="00CC0AED">
        <w:rPr>
          <w:rFonts w:ascii="Times New Roman" w:eastAsia="Calibri" w:hAnsi="Times New Roman" w:cs="Times New Roman"/>
          <w:sz w:val="21"/>
          <w:szCs w:val="21"/>
          <w:lang w:val="vi-VN"/>
        </w:rPr>
        <w:t xml:space="preserve">trọng tâm và </w:t>
      </w:r>
      <w:r w:rsidR="00705AAC" w:rsidRPr="00CC0AED">
        <w:rPr>
          <w:rFonts w:ascii="Times New Roman" w:eastAsia="Calibri" w:hAnsi="Times New Roman" w:cs="Times New Roman"/>
          <w:sz w:val="21"/>
          <w:szCs w:val="21"/>
          <w:lang w:val="vi-VN"/>
        </w:rPr>
        <w:t>quan trọng, tạo</w:t>
      </w:r>
      <w:r w:rsidR="003F184B" w:rsidRPr="00CC0AED">
        <w:rPr>
          <w:rFonts w:ascii="Times New Roman" w:eastAsia="Calibri" w:hAnsi="Times New Roman" w:cs="Times New Roman"/>
          <w:sz w:val="21"/>
          <w:szCs w:val="21"/>
          <w:lang w:val="vi-VN"/>
        </w:rPr>
        <w:t xml:space="preserve"> điều kiện</w:t>
      </w:r>
      <w:r w:rsidR="00705AAC" w:rsidRPr="00CC0AED">
        <w:rPr>
          <w:rFonts w:ascii="Times New Roman" w:eastAsia="Calibri" w:hAnsi="Times New Roman" w:cs="Times New Roman"/>
          <w:sz w:val="21"/>
          <w:szCs w:val="21"/>
          <w:lang w:val="vi-VN"/>
        </w:rPr>
        <w:t xml:space="preserve"> thuận lợi cho việc tìm kiếm</w:t>
      </w:r>
      <w:r w:rsidR="003F184B" w:rsidRPr="00CC0AED">
        <w:rPr>
          <w:rFonts w:ascii="Times New Roman" w:eastAsia="Calibri" w:hAnsi="Times New Roman" w:cs="Times New Roman"/>
          <w:sz w:val="21"/>
          <w:szCs w:val="21"/>
          <w:lang w:val="vi-VN"/>
        </w:rPr>
        <w:t>, lưu trữ</w:t>
      </w:r>
      <w:r w:rsidR="00705AAC" w:rsidRPr="00CC0AED">
        <w:rPr>
          <w:rFonts w:ascii="Times New Roman" w:eastAsia="Calibri" w:hAnsi="Times New Roman" w:cs="Times New Roman"/>
          <w:sz w:val="21"/>
          <w:szCs w:val="21"/>
          <w:lang w:val="vi-VN"/>
        </w:rPr>
        <w:t xml:space="preserve"> tài liệu, tự học tập của sinh viên</w:t>
      </w:r>
      <w:r w:rsidR="00705AAC" w:rsidRPr="00705AAC">
        <w:rPr>
          <w:rFonts w:ascii="Times New Roman" w:eastAsia="Calibri" w:hAnsi="Times New Roman" w:cs="Times New Roman"/>
          <w:sz w:val="21"/>
          <w:szCs w:val="21"/>
          <w:lang w:val="vi-VN"/>
        </w:rPr>
        <w:t>.</w:t>
      </w:r>
    </w:p>
    <w:p w14:paraId="4EBDAA4B" w14:textId="5D3AE30D" w:rsidR="00EF272A" w:rsidRPr="00705AAC" w:rsidRDefault="00857755" w:rsidP="00EF272A">
      <w:pPr>
        <w:spacing w:before="40" w:after="0" w:line="240" w:lineRule="auto"/>
        <w:ind w:firstLine="36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705AAC">
        <w:rPr>
          <w:rFonts w:ascii="Times New Roman" w:eastAsia="Calibri" w:hAnsi="Times New Roman" w:cs="Times New Roman"/>
          <w:sz w:val="21"/>
          <w:szCs w:val="21"/>
          <w:lang w:val="vi-VN"/>
        </w:rPr>
        <w:t xml:space="preserve">Nhà trường cũng </w:t>
      </w:r>
      <w:r w:rsidR="00032159" w:rsidRPr="00CC0AED">
        <w:rPr>
          <w:rFonts w:ascii="Times New Roman" w:eastAsia="Calibri" w:hAnsi="Times New Roman" w:cs="Times New Roman"/>
          <w:sz w:val="21"/>
          <w:szCs w:val="21"/>
          <w:lang w:val="vi-VN"/>
        </w:rPr>
        <w:t xml:space="preserve">cần </w:t>
      </w:r>
      <w:r w:rsidR="00705AAC" w:rsidRPr="00705AAC">
        <w:rPr>
          <w:rFonts w:ascii="Times New Roman" w:eastAsia="Calibri" w:hAnsi="Times New Roman" w:cs="Times New Roman"/>
          <w:sz w:val="21"/>
          <w:szCs w:val="21"/>
          <w:lang w:val="vi-VN"/>
        </w:rPr>
        <w:t xml:space="preserve">tạo điều kiện và nhiều sân chơi hữu ích cho các sinh viên rèn luyện sức khoẻ thông qua các cuộc Ngoại khoá, Giao lưu thể thao của các chi Đoàn, Tổ chức thi đấu thể thao cho sinh viên tham gia với phương châm “Rèn luyện sức khoẻ tốt để học tập tốt”. </w:t>
      </w:r>
    </w:p>
    <w:p w14:paraId="3099CFC2" w14:textId="643A90A1" w:rsidR="00705AAC" w:rsidRPr="00CC0AED" w:rsidRDefault="00857755" w:rsidP="00857755">
      <w:pPr>
        <w:spacing w:before="40" w:after="0" w:line="240" w:lineRule="auto"/>
        <w:ind w:firstLine="360"/>
        <w:contextualSpacing/>
        <w:jc w:val="both"/>
        <w:rPr>
          <w:rFonts w:ascii="Times New Roman" w:eastAsia="Calibri" w:hAnsi="Times New Roman" w:cs="Times New Roman"/>
          <w:sz w:val="21"/>
          <w:szCs w:val="21"/>
          <w:lang w:val="vi-VN"/>
        </w:rPr>
      </w:pPr>
      <w:r w:rsidRPr="00CC0AED">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 xml:space="preserve">Đối với sinh viên Trường </w:t>
      </w:r>
      <w:r w:rsidR="00705AAC" w:rsidRPr="00420E4E">
        <w:rPr>
          <w:rFonts w:ascii="Times New Roman" w:eastAsia="Calibri" w:hAnsi="Times New Roman" w:cs="Times New Roman"/>
          <w:color w:val="FF0000"/>
          <w:sz w:val="21"/>
          <w:szCs w:val="21"/>
          <w:highlight w:val="yellow"/>
          <w:lang w:val="vi-VN"/>
        </w:rPr>
        <w:t>CĐ</w:t>
      </w:r>
      <w:r w:rsidR="00705AAC" w:rsidRPr="00420E4E">
        <w:rPr>
          <w:rFonts w:ascii="Times New Roman" w:eastAsia="Calibri" w:hAnsi="Times New Roman" w:cs="Times New Roman"/>
          <w:color w:val="FF0000"/>
          <w:sz w:val="21"/>
          <w:szCs w:val="21"/>
          <w:lang w:val="vi-VN"/>
        </w:rPr>
        <w:t xml:space="preserve"> </w:t>
      </w:r>
      <w:r w:rsidR="00705AAC" w:rsidRPr="00CC0AED">
        <w:rPr>
          <w:rFonts w:ascii="Times New Roman" w:eastAsia="Calibri" w:hAnsi="Times New Roman" w:cs="Times New Roman"/>
          <w:sz w:val="21"/>
          <w:szCs w:val="21"/>
          <w:lang w:val="vi-VN"/>
        </w:rPr>
        <w:t>Lý Tự Trọng</w:t>
      </w:r>
      <w:r w:rsidR="00705AAC" w:rsidRPr="00705AAC">
        <w:rPr>
          <w:rFonts w:ascii="Times New Roman" w:eastAsia="Calibri" w:hAnsi="Times New Roman" w:cs="Times New Roman"/>
          <w:sz w:val="21"/>
          <w:szCs w:val="21"/>
          <w:lang w:val="vi-VN"/>
        </w:rPr>
        <w:t xml:space="preserve"> TP.HCM</w:t>
      </w:r>
      <w:r w:rsidR="00705AAC" w:rsidRPr="00CC0AED">
        <w:rPr>
          <w:rFonts w:ascii="Times New Roman" w:eastAsia="Calibri" w:hAnsi="Times New Roman" w:cs="Times New Roman"/>
          <w:sz w:val="21"/>
          <w:szCs w:val="21"/>
          <w:lang w:val="vi-VN"/>
        </w:rPr>
        <w:t xml:space="preserve"> cần trao đồi</w:t>
      </w:r>
      <w:r w:rsidR="00705AAC" w:rsidRPr="00705AAC">
        <w:rPr>
          <w:rFonts w:ascii="Times New Roman" w:eastAsia="Calibri" w:hAnsi="Times New Roman" w:cs="Times New Roman"/>
          <w:sz w:val="21"/>
          <w:szCs w:val="21"/>
          <w:lang w:val="vi-VN"/>
        </w:rPr>
        <w:t xml:space="preserve">, rèn luyện </w:t>
      </w:r>
      <w:r w:rsidR="00705AAC" w:rsidRPr="00CC0AED">
        <w:rPr>
          <w:rFonts w:ascii="Times New Roman" w:eastAsia="Calibri" w:hAnsi="Times New Roman" w:cs="Times New Roman"/>
          <w:sz w:val="21"/>
          <w:szCs w:val="21"/>
          <w:lang w:val="vi-VN"/>
        </w:rPr>
        <w:t>thêm ngoại ngữ để đọc</w:t>
      </w:r>
      <w:r w:rsidR="00705AAC" w:rsidRPr="00705AAC">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tham khảo những giáo trình</w:t>
      </w:r>
      <w:r w:rsidR="00705AAC" w:rsidRPr="00705AAC">
        <w:rPr>
          <w:rFonts w:ascii="Times New Roman" w:eastAsia="Calibri" w:hAnsi="Times New Roman" w:cs="Times New Roman"/>
          <w:sz w:val="21"/>
          <w:szCs w:val="21"/>
          <w:lang w:val="vi-VN"/>
        </w:rPr>
        <w:t xml:space="preserve">, sách giáo khoa nước ngoài nhằm nâng cao tinh thần tự học và bồi dưỡng kiến thức cho bản thân phát triển, tiến bộ. Sinh viên </w:t>
      </w:r>
      <w:r w:rsidR="00705AAC" w:rsidRPr="00CC0AED">
        <w:rPr>
          <w:rFonts w:ascii="Times New Roman" w:eastAsia="Calibri" w:hAnsi="Times New Roman" w:cs="Times New Roman"/>
          <w:sz w:val="21"/>
          <w:szCs w:val="21"/>
          <w:lang w:val="vi-VN"/>
        </w:rPr>
        <w:t xml:space="preserve">cần tự giác xây dựng cho bản thân một phương pháp học tập hiệu quả và hợp lý, </w:t>
      </w:r>
      <w:r w:rsidR="002A6546" w:rsidRPr="00CC0AED">
        <w:rPr>
          <w:rFonts w:ascii="Times New Roman" w:eastAsia="Calibri" w:hAnsi="Times New Roman" w:cs="Times New Roman"/>
          <w:sz w:val="21"/>
          <w:szCs w:val="21"/>
          <w:lang w:val="vi-VN"/>
        </w:rPr>
        <w:t xml:space="preserve">cần </w:t>
      </w:r>
      <w:r w:rsidR="00705AAC" w:rsidRPr="00CC0AED">
        <w:rPr>
          <w:rFonts w:ascii="Times New Roman" w:eastAsia="Calibri" w:hAnsi="Times New Roman" w:cs="Times New Roman"/>
          <w:sz w:val="21"/>
          <w:szCs w:val="21"/>
          <w:lang w:val="vi-VN"/>
        </w:rPr>
        <w:t>rèn luyện các kỹ năng cơ bản khi còn ở giảng đường như</w:t>
      </w:r>
      <w:r w:rsidR="00705AAC" w:rsidRPr="00705AAC">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đọc hiểu bài giảng</w:t>
      </w:r>
      <w:r w:rsidR="002A6546" w:rsidRPr="00CC0AED">
        <w:rPr>
          <w:rFonts w:ascii="Times New Roman" w:eastAsia="Calibri" w:hAnsi="Times New Roman" w:cs="Times New Roman"/>
          <w:sz w:val="21"/>
          <w:szCs w:val="21"/>
          <w:lang w:val="vi-VN"/>
        </w:rPr>
        <w:t>, nghiên cứu bài học</w:t>
      </w:r>
      <w:r w:rsidR="00705AAC" w:rsidRPr="00CC0AED">
        <w:rPr>
          <w:rFonts w:ascii="Times New Roman" w:eastAsia="Calibri" w:hAnsi="Times New Roman" w:cs="Times New Roman"/>
          <w:sz w:val="21"/>
          <w:szCs w:val="21"/>
          <w:lang w:val="vi-VN"/>
        </w:rPr>
        <w:t>, chủ động tìm nguồn tài liệu tham khảo liên quan đến môn học</w:t>
      </w:r>
      <w:r w:rsidR="002A6546" w:rsidRPr="00CC0AED">
        <w:rPr>
          <w:rFonts w:ascii="Times New Roman" w:eastAsia="Calibri" w:hAnsi="Times New Roman" w:cs="Times New Roman"/>
          <w:sz w:val="21"/>
          <w:szCs w:val="21"/>
          <w:lang w:val="vi-VN"/>
        </w:rPr>
        <w:t xml:space="preserve"> ngoài giáo trình</w:t>
      </w:r>
      <w:r w:rsidR="00705AAC" w:rsidRPr="00CC0AED">
        <w:rPr>
          <w:rFonts w:ascii="Times New Roman" w:eastAsia="Calibri" w:hAnsi="Times New Roman" w:cs="Times New Roman"/>
          <w:sz w:val="21"/>
          <w:szCs w:val="21"/>
          <w:lang w:val="vi-VN"/>
        </w:rPr>
        <w:t xml:space="preserve">, lập thời gian biểu </w:t>
      </w:r>
      <w:r w:rsidR="00095234" w:rsidRPr="00CC0AED">
        <w:rPr>
          <w:rFonts w:ascii="Times New Roman" w:eastAsia="Calibri" w:hAnsi="Times New Roman" w:cs="Times New Roman"/>
          <w:sz w:val="21"/>
          <w:szCs w:val="21"/>
          <w:lang w:val="vi-VN"/>
        </w:rPr>
        <w:t xml:space="preserve">cá nhân </w:t>
      </w:r>
      <w:r w:rsidR="00705AAC" w:rsidRPr="00CC0AED">
        <w:rPr>
          <w:rFonts w:ascii="Times New Roman" w:eastAsia="Calibri" w:hAnsi="Times New Roman" w:cs="Times New Roman"/>
          <w:sz w:val="21"/>
          <w:szCs w:val="21"/>
          <w:lang w:val="vi-VN"/>
        </w:rPr>
        <w:t>cho việc học tập, tư duy sáng tạo</w:t>
      </w:r>
      <w:r w:rsidR="00705AAC" w:rsidRPr="00705AAC">
        <w:rPr>
          <w:rFonts w:ascii="Times New Roman" w:eastAsia="Calibri" w:hAnsi="Times New Roman" w:cs="Times New Roman"/>
          <w:sz w:val="21"/>
          <w:szCs w:val="21"/>
          <w:lang w:val="vi-VN"/>
        </w:rPr>
        <w:t xml:space="preserve">, </w:t>
      </w:r>
      <w:r w:rsidR="00095234" w:rsidRPr="00CC0AED">
        <w:rPr>
          <w:rFonts w:ascii="Times New Roman" w:eastAsia="Calibri" w:hAnsi="Times New Roman" w:cs="Times New Roman"/>
          <w:sz w:val="21"/>
          <w:szCs w:val="21"/>
          <w:lang w:val="vi-VN"/>
        </w:rPr>
        <w:t xml:space="preserve">cần năng động </w:t>
      </w:r>
      <w:r w:rsidR="00705AAC" w:rsidRPr="00705AAC">
        <w:rPr>
          <w:rFonts w:ascii="Times New Roman" w:eastAsia="Calibri" w:hAnsi="Times New Roman" w:cs="Times New Roman"/>
          <w:sz w:val="21"/>
          <w:szCs w:val="21"/>
          <w:lang w:val="vi-VN"/>
        </w:rPr>
        <w:t>thuyết trình trước đám đông,</w:t>
      </w:r>
      <w:r w:rsidR="00705AAC" w:rsidRPr="00CC0AED">
        <w:rPr>
          <w:rFonts w:ascii="Times New Roman" w:eastAsia="Calibri" w:hAnsi="Times New Roman" w:cs="Times New Roman"/>
          <w:sz w:val="21"/>
          <w:szCs w:val="21"/>
          <w:lang w:val="vi-VN"/>
        </w:rPr>
        <w:t>…</w:t>
      </w:r>
      <w:r w:rsidR="00705AAC" w:rsidRPr="00705AAC">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 Trước giờ lên lớp sinh viên nên đọc</w:t>
      </w:r>
      <w:r w:rsidR="00F80E52" w:rsidRPr="00CC0AED">
        <w:rPr>
          <w:rFonts w:ascii="Times New Roman" w:eastAsia="Calibri" w:hAnsi="Times New Roman" w:cs="Times New Roman"/>
          <w:sz w:val="21"/>
          <w:szCs w:val="21"/>
          <w:lang w:val="vi-VN"/>
        </w:rPr>
        <w:t xml:space="preserve"> và ghi chú các vấn đề của bài mới</w:t>
      </w:r>
      <w:r w:rsidR="00705AAC" w:rsidRPr="00CC0AED">
        <w:rPr>
          <w:rFonts w:ascii="Times New Roman" w:eastAsia="Calibri" w:hAnsi="Times New Roman" w:cs="Times New Roman"/>
          <w:sz w:val="21"/>
          <w:szCs w:val="21"/>
          <w:lang w:val="vi-VN"/>
        </w:rPr>
        <w:t xml:space="preserve"> </w:t>
      </w:r>
      <w:r w:rsidR="00B0615F" w:rsidRPr="00CC0AED">
        <w:rPr>
          <w:rFonts w:ascii="Times New Roman" w:eastAsia="Calibri" w:hAnsi="Times New Roman" w:cs="Times New Roman"/>
          <w:sz w:val="21"/>
          <w:szCs w:val="21"/>
          <w:lang w:val="vi-VN"/>
        </w:rPr>
        <w:t>ở nhà</w:t>
      </w:r>
      <w:r w:rsidR="00705AAC" w:rsidRPr="00CC0AED">
        <w:rPr>
          <w:rFonts w:ascii="Times New Roman" w:eastAsia="Calibri" w:hAnsi="Times New Roman" w:cs="Times New Roman"/>
          <w:sz w:val="21"/>
          <w:szCs w:val="21"/>
          <w:lang w:val="vi-VN"/>
        </w:rPr>
        <w:t>, chuẩn bị trước những câu hỏi có liên quan đến bài học mới</w:t>
      </w:r>
      <w:r w:rsidR="00E624DE" w:rsidRPr="00CC0AED">
        <w:rPr>
          <w:rFonts w:ascii="Times New Roman" w:eastAsia="Calibri" w:hAnsi="Times New Roman" w:cs="Times New Roman"/>
          <w:sz w:val="21"/>
          <w:szCs w:val="21"/>
          <w:lang w:val="vi-VN"/>
        </w:rPr>
        <w:t xml:space="preserve">,… </w:t>
      </w:r>
      <w:r w:rsidR="00705AAC" w:rsidRPr="00CC0AED">
        <w:rPr>
          <w:rFonts w:ascii="Times New Roman" w:eastAsia="Calibri" w:hAnsi="Times New Roman" w:cs="Times New Roman"/>
          <w:sz w:val="21"/>
          <w:szCs w:val="21"/>
          <w:lang w:val="vi-VN"/>
        </w:rPr>
        <w:t xml:space="preserve">. Do khối lượng kiến thức </w:t>
      </w:r>
      <w:r w:rsidR="00B514EC" w:rsidRPr="00CC0AED">
        <w:rPr>
          <w:rFonts w:ascii="Times New Roman" w:eastAsia="Calibri" w:hAnsi="Times New Roman" w:cs="Times New Roman"/>
          <w:sz w:val="21"/>
          <w:szCs w:val="21"/>
          <w:lang w:val="vi-VN"/>
        </w:rPr>
        <w:t>đòi hỏi</w:t>
      </w:r>
      <w:r w:rsidR="00705AAC" w:rsidRPr="00CC0AED">
        <w:rPr>
          <w:rFonts w:ascii="Times New Roman" w:eastAsia="Calibri" w:hAnsi="Times New Roman" w:cs="Times New Roman"/>
          <w:sz w:val="21"/>
          <w:szCs w:val="21"/>
          <w:lang w:val="vi-VN"/>
        </w:rPr>
        <w:t xml:space="preserve"> sinh viên </w:t>
      </w:r>
      <w:r w:rsidR="00856E60" w:rsidRPr="00CC0AED">
        <w:rPr>
          <w:rFonts w:ascii="Times New Roman" w:eastAsia="Calibri" w:hAnsi="Times New Roman" w:cs="Times New Roman"/>
          <w:sz w:val="21"/>
          <w:szCs w:val="21"/>
          <w:lang w:val="vi-VN"/>
        </w:rPr>
        <w:t>phải nâng cao tin thần tự học</w:t>
      </w:r>
      <w:r w:rsidR="00705AAC" w:rsidRPr="00CC0AED">
        <w:rPr>
          <w:rFonts w:ascii="Times New Roman" w:eastAsia="Calibri" w:hAnsi="Times New Roman" w:cs="Times New Roman"/>
          <w:sz w:val="21"/>
          <w:szCs w:val="21"/>
          <w:lang w:val="vi-VN"/>
        </w:rPr>
        <w:t>, nếu sinh viên không tích cực tìm tòi tri thức, tài liệu học tập thì sẽ không bao giờ thỏa mãn nhu cầu nhận thức</w:t>
      </w:r>
      <w:r w:rsidR="00842685" w:rsidRPr="00CC0AED">
        <w:rPr>
          <w:rFonts w:ascii="Times New Roman" w:eastAsia="Calibri" w:hAnsi="Times New Roman" w:cs="Times New Roman"/>
          <w:sz w:val="21"/>
          <w:szCs w:val="21"/>
          <w:lang w:val="vi-VN"/>
        </w:rPr>
        <w:t xml:space="preserve"> các kiến thức</w:t>
      </w:r>
      <w:r w:rsidR="00705AAC" w:rsidRPr="00705AAC">
        <w:rPr>
          <w:rFonts w:ascii="Times New Roman" w:eastAsia="Calibri" w:hAnsi="Times New Roman" w:cs="Times New Roman"/>
          <w:sz w:val="21"/>
          <w:szCs w:val="21"/>
          <w:lang w:val="vi-VN"/>
        </w:rPr>
        <w:t xml:space="preserve"> </w:t>
      </w:r>
      <w:r w:rsidR="00705AAC" w:rsidRPr="00705AAC">
        <w:rPr>
          <w:rFonts w:ascii="Times New Roman" w:eastAsia="Calibri" w:hAnsi="Times New Roman" w:cs="Times New Roman"/>
          <w:sz w:val="21"/>
          <w:szCs w:val="21"/>
          <w:lang w:val="vi-VN"/>
        </w:rPr>
        <w:lastRenderedPageBreak/>
        <w:t>và sự tiến bộ ngày càng mạnh mẽ của hiện tại</w:t>
      </w:r>
      <w:r w:rsidR="007B191A" w:rsidRPr="00CC0AED">
        <w:rPr>
          <w:rFonts w:ascii="Times New Roman" w:eastAsia="Calibri" w:hAnsi="Times New Roman" w:cs="Times New Roman"/>
          <w:sz w:val="21"/>
          <w:szCs w:val="21"/>
          <w:lang w:val="vi-VN"/>
        </w:rPr>
        <w:t>, tình trạng này nếu cứ lập lại theo lối mòn th</w:t>
      </w:r>
      <w:r w:rsidR="0085740C" w:rsidRPr="00CC0AED">
        <w:rPr>
          <w:rFonts w:ascii="Times New Roman" w:eastAsia="Calibri" w:hAnsi="Times New Roman" w:cs="Times New Roman"/>
          <w:sz w:val="21"/>
          <w:szCs w:val="21"/>
          <w:lang w:val="vi-VN"/>
        </w:rPr>
        <w:t>ì</w:t>
      </w:r>
      <w:r w:rsidR="007B191A" w:rsidRPr="00CC0AED">
        <w:rPr>
          <w:rFonts w:ascii="Times New Roman" w:eastAsia="Calibri" w:hAnsi="Times New Roman" w:cs="Times New Roman"/>
          <w:sz w:val="21"/>
          <w:szCs w:val="21"/>
          <w:lang w:val="vi-VN"/>
        </w:rPr>
        <w:t xml:space="preserve"> sinh viên sẽ không đạt được KQHT tốt. </w:t>
      </w:r>
    </w:p>
    <w:p w14:paraId="17C417AD" w14:textId="77777777" w:rsidR="00705AAC" w:rsidRPr="00705AAC" w:rsidRDefault="00705AAC" w:rsidP="00705AAC">
      <w:pPr>
        <w:spacing w:before="40" w:after="0" w:line="240" w:lineRule="auto"/>
        <w:jc w:val="both"/>
        <w:rPr>
          <w:rFonts w:ascii="Times New Roman" w:eastAsia="Times New Roman" w:hAnsi="Times New Roman" w:cs="Times New Roman"/>
          <w:sz w:val="21"/>
          <w:szCs w:val="21"/>
          <w:lang w:val="vi-VN"/>
        </w:rPr>
      </w:pPr>
    </w:p>
    <w:p w14:paraId="16E65670" w14:textId="77777777" w:rsidR="00BF6275" w:rsidRDefault="00BF6275">
      <w:pPr>
        <w:rPr>
          <w:rFonts w:ascii="Times New Roman" w:eastAsia="Times New Roman" w:hAnsi="Times New Roman" w:cs="Times New Roman"/>
          <w:b/>
          <w:sz w:val="21"/>
          <w:szCs w:val="21"/>
          <w:lang w:val="vi-VN"/>
        </w:rPr>
      </w:pPr>
      <w:r>
        <w:rPr>
          <w:rFonts w:ascii="Times New Roman" w:eastAsia="Times New Roman" w:hAnsi="Times New Roman" w:cs="Times New Roman"/>
          <w:b/>
          <w:sz w:val="21"/>
          <w:szCs w:val="21"/>
          <w:lang w:val="vi-VN"/>
        </w:rPr>
        <w:br w:type="page"/>
      </w:r>
    </w:p>
    <w:p w14:paraId="07B6ACDD" w14:textId="3E783043" w:rsidR="00BF6275" w:rsidRPr="00E7176F" w:rsidRDefault="00705AAC" w:rsidP="00705AAC">
      <w:pPr>
        <w:spacing w:before="40" w:after="0" w:line="240" w:lineRule="auto"/>
        <w:jc w:val="both"/>
        <w:rPr>
          <w:rFonts w:ascii="Times New Roman" w:eastAsia="Times New Roman" w:hAnsi="Times New Roman" w:cs="Times New Roman"/>
          <w:b/>
          <w:sz w:val="21"/>
          <w:szCs w:val="21"/>
          <w:lang w:val="vi-VN"/>
        </w:rPr>
      </w:pPr>
      <w:r w:rsidRPr="00705AAC">
        <w:rPr>
          <w:rFonts w:ascii="Times New Roman" w:eastAsia="Times New Roman" w:hAnsi="Times New Roman" w:cs="Times New Roman"/>
          <w:b/>
          <w:sz w:val="21"/>
          <w:szCs w:val="21"/>
          <w:lang w:val="vi-VN"/>
        </w:rPr>
        <w:lastRenderedPageBreak/>
        <w:t>Tài liệu tham khảo</w:t>
      </w:r>
    </w:p>
    <w:p w14:paraId="5B1116C9" w14:textId="77777777" w:rsidR="00CD7D63" w:rsidRPr="00CC0AED" w:rsidRDefault="00705AAC" w:rsidP="00705AAC">
      <w:pPr>
        <w:spacing w:before="40" w:after="0" w:line="240" w:lineRule="auto"/>
        <w:jc w:val="both"/>
        <w:rPr>
          <w:rFonts w:ascii="Times New Roman" w:eastAsia="Times New Roman" w:hAnsi="Times New Roman" w:cs="Times New Roman"/>
          <w:i/>
          <w:sz w:val="21"/>
          <w:szCs w:val="21"/>
          <w:lang w:val="vi-VN"/>
        </w:rPr>
      </w:pPr>
      <w:r w:rsidRPr="00CC0AED">
        <w:rPr>
          <w:rFonts w:ascii="Times New Roman" w:eastAsia="Times New Roman" w:hAnsi="Times New Roman" w:cs="Times New Roman"/>
          <w:sz w:val="21"/>
          <w:szCs w:val="21"/>
          <w:lang w:val="vi-VN"/>
        </w:rPr>
        <w:t>Nguyễn Thị Thu An và cộng sự (</w:t>
      </w:r>
      <w:r w:rsidRPr="00CC0AED">
        <w:rPr>
          <w:rFonts w:ascii="Times New Roman" w:eastAsia="Times New Roman" w:hAnsi="Times New Roman" w:cs="Times New Roman"/>
          <w:i/>
          <w:sz w:val="21"/>
          <w:szCs w:val="21"/>
          <w:lang w:val="vi-VN"/>
        </w:rPr>
        <w:t>2016</w:t>
      </w:r>
      <w:r w:rsidRPr="00CC0AED">
        <w:rPr>
          <w:rFonts w:ascii="Times New Roman" w:eastAsia="Times New Roman" w:hAnsi="Times New Roman" w:cs="Times New Roman"/>
          <w:sz w:val="21"/>
          <w:szCs w:val="21"/>
          <w:lang w:val="vi-VN"/>
        </w:rPr>
        <w:t>)</w:t>
      </w:r>
      <w:r w:rsidRPr="00705AAC">
        <w:rPr>
          <w:rFonts w:ascii="Times New Roman" w:eastAsia="Times New Roman" w:hAnsi="Times New Roman" w:cs="Times New Roman"/>
          <w:sz w:val="21"/>
          <w:szCs w:val="21"/>
          <w:lang w:val="vi-VN"/>
        </w:rPr>
        <w:t>,</w:t>
      </w:r>
      <w:r w:rsidRPr="00CC0AED">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i/>
          <w:sz w:val="21"/>
          <w:szCs w:val="21"/>
          <w:lang w:val="vi-VN"/>
        </w:rPr>
        <w:t xml:space="preserve">Những nhân tố ảnh hưởng kết quả học tập của sinh viên năm I – II </w:t>
      </w:r>
    </w:p>
    <w:p w14:paraId="50D42B80" w14:textId="78C93C09" w:rsidR="00705AAC" w:rsidRPr="00CC0AED" w:rsidRDefault="00705AAC" w:rsidP="00CD7D63">
      <w:pPr>
        <w:spacing w:before="40" w:after="0" w:line="240" w:lineRule="auto"/>
        <w:ind w:firstLine="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i/>
          <w:sz w:val="21"/>
          <w:szCs w:val="21"/>
          <w:lang w:val="vi-VN"/>
        </w:rPr>
        <w:t>trường Đại học Kỹ thuật- Công nghệ Cần Thơ</w:t>
      </w:r>
      <w:r w:rsidRPr="00705AAC">
        <w:rPr>
          <w:rFonts w:ascii="Times New Roman" w:eastAsia="Times New Roman" w:hAnsi="Times New Roman" w:cs="Times New Roman"/>
          <w:sz w:val="21"/>
          <w:szCs w:val="21"/>
          <w:lang w:val="vi-VN"/>
        </w:rPr>
        <w:t>,</w:t>
      </w:r>
      <w:r w:rsidRPr="00CC0AED">
        <w:rPr>
          <w:rFonts w:ascii="Times New Roman" w:eastAsia="Times New Roman" w:hAnsi="Times New Roman" w:cs="Times New Roman"/>
          <w:sz w:val="21"/>
          <w:szCs w:val="21"/>
          <w:lang w:val="vi-VN"/>
        </w:rPr>
        <w:t xml:space="preserve"> Tạp chí khoa học Trường Đại học Cần Thơ, 82-89.</w:t>
      </w:r>
    </w:p>
    <w:p w14:paraId="4E814068" w14:textId="77777777" w:rsidR="00CD7D63" w:rsidRDefault="00705AAC" w:rsidP="00705AAC">
      <w:pPr>
        <w:spacing w:before="40" w:after="0" w:line="240" w:lineRule="auto"/>
        <w:jc w:val="both"/>
        <w:rPr>
          <w:rFonts w:ascii="Times New Roman" w:eastAsia="Times New Roman" w:hAnsi="Times New Roman" w:cs="Times New Roman"/>
          <w:sz w:val="21"/>
          <w:szCs w:val="21"/>
          <w:lang w:val="vi-VN"/>
        </w:rPr>
      </w:pPr>
      <w:r w:rsidRPr="00705AAC">
        <w:rPr>
          <w:rFonts w:ascii="Times New Roman" w:eastAsia="Times New Roman" w:hAnsi="Times New Roman" w:cs="Times New Roman"/>
          <w:sz w:val="21"/>
          <w:szCs w:val="21"/>
          <w:lang w:val="vi-VN"/>
        </w:rPr>
        <w:t>Ngô Thuận Dủ (</w:t>
      </w:r>
      <w:r w:rsidRPr="00705AAC">
        <w:rPr>
          <w:rFonts w:ascii="Times New Roman" w:eastAsia="Times New Roman" w:hAnsi="Times New Roman" w:cs="Times New Roman"/>
          <w:i/>
          <w:sz w:val="21"/>
          <w:szCs w:val="21"/>
          <w:lang w:val="vi-VN"/>
        </w:rPr>
        <w:t>2024</w:t>
      </w:r>
      <w:r w:rsidRPr="00705AAC">
        <w:rPr>
          <w:rFonts w:ascii="Times New Roman" w:eastAsia="Times New Roman" w:hAnsi="Times New Roman" w:cs="Times New Roman"/>
          <w:sz w:val="21"/>
          <w:szCs w:val="21"/>
          <w:lang w:val="vi-VN"/>
        </w:rPr>
        <w:t xml:space="preserve">), </w:t>
      </w:r>
      <w:r w:rsidRPr="00705AAC">
        <w:rPr>
          <w:rFonts w:ascii="Times New Roman" w:eastAsia="Times New Roman" w:hAnsi="Times New Roman" w:cs="Times New Roman"/>
          <w:i/>
          <w:sz w:val="21"/>
          <w:szCs w:val="21"/>
          <w:lang w:val="vi-VN"/>
        </w:rPr>
        <w:t>Giáo trình Xác suất thống kê</w:t>
      </w:r>
      <w:r w:rsidRPr="00705AAC">
        <w:rPr>
          <w:rFonts w:ascii="Times New Roman" w:eastAsia="Times New Roman" w:hAnsi="Times New Roman" w:cs="Times New Roman"/>
          <w:sz w:val="21"/>
          <w:szCs w:val="21"/>
          <w:lang w:val="vi-VN"/>
        </w:rPr>
        <w:t xml:space="preserve">, Trường </w:t>
      </w:r>
      <w:r w:rsidR="00F66AA9">
        <w:rPr>
          <w:rFonts w:ascii="Times New Roman" w:eastAsia="Times New Roman" w:hAnsi="Times New Roman" w:cs="Times New Roman"/>
          <w:sz w:val="21"/>
          <w:szCs w:val="21"/>
          <w:lang w:val="vi-VN"/>
        </w:rPr>
        <w:t>Đại học</w:t>
      </w:r>
      <w:r w:rsidRPr="00705AAC">
        <w:rPr>
          <w:rFonts w:ascii="Times New Roman" w:eastAsia="Times New Roman" w:hAnsi="Times New Roman" w:cs="Times New Roman"/>
          <w:sz w:val="21"/>
          <w:szCs w:val="21"/>
          <w:lang w:val="vi-VN"/>
        </w:rPr>
        <w:t xml:space="preserve"> Kinh tế - Tài chính T</w:t>
      </w:r>
      <w:r w:rsidR="00F66AA9">
        <w:rPr>
          <w:rFonts w:ascii="Times New Roman" w:eastAsia="Times New Roman" w:hAnsi="Times New Roman" w:cs="Times New Roman"/>
          <w:sz w:val="21"/>
          <w:szCs w:val="21"/>
          <w:lang w:val="vi-VN"/>
        </w:rPr>
        <w:t xml:space="preserve">hành phố Hồ Chí </w:t>
      </w:r>
    </w:p>
    <w:p w14:paraId="7695A730" w14:textId="417C0965" w:rsidR="00705AAC" w:rsidRPr="00705AAC" w:rsidRDefault="00F66AA9" w:rsidP="00CD7D63">
      <w:pPr>
        <w:spacing w:before="40" w:after="0" w:line="240" w:lineRule="auto"/>
        <w:ind w:firstLine="720"/>
        <w:jc w:val="both"/>
        <w:rPr>
          <w:rFonts w:ascii="Times New Roman" w:eastAsia="Times New Roman" w:hAnsi="Times New Roman" w:cs="Times New Roman"/>
          <w:sz w:val="21"/>
          <w:szCs w:val="21"/>
          <w:lang w:val="vi-VN"/>
        </w:rPr>
      </w:pPr>
      <w:r>
        <w:rPr>
          <w:rFonts w:ascii="Times New Roman" w:eastAsia="Times New Roman" w:hAnsi="Times New Roman" w:cs="Times New Roman"/>
          <w:sz w:val="21"/>
          <w:szCs w:val="21"/>
          <w:lang w:val="vi-VN"/>
        </w:rPr>
        <w:t>Minh</w:t>
      </w:r>
      <w:r w:rsidR="00705AAC" w:rsidRPr="00705AAC">
        <w:rPr>
          <w:rFonts w:ascii="Times New Roman" w:eastAsia="Times New Roman" w:hAnsi="Times New Roman" w:cs="Times New Roman"/>
          <w:sz w:val="21"/>
          <w:szCs w:val="21"/>
          <w:lang w:val="vi-VN"/>
        </w:rPr>
        <w:t>.</w:t>
      </w:r>
    </w:p>
    <w:p w14:paraId="1CB2BAC2" w14:textId="77777777" w:rsidR="00CD7D63" w:rsidRPr="00CC0AED" w:rsidRDefault="00705AAC" w:rsidP="00705AAC">
      <w:pPr>
        <w:spacing w:before="40" w:after="0" w:line="240" w:lineRule="auto"/>
        <w:jc w:val="both"/>
        <w:rPr>
          <w:rFonts w:ascii="Times New Roman" w:eastAsia="Times New Roman" w:hAnsi="Times New Roman" w:cs="Times New Roman"/>
          <w:i/>
          <w:sz w:val="21"/>
          <w:szCs w:val="21"/>
          <w:lang w:val="vi-VN"/>
        </w:rPr>
      </w:pPr>
      <w:r w:rsidRPr="00CC0AED">
        <w:rPr>
          <w:rFonts w:ascii="Times New Roman" w:eastAsia="Times New Roman" w:hAnsi="Times New Roman" w:cs="Times New Roman"/>
          <w:sz w:val="21"/>
          <w:szCs w:val="21"/>
          <w:lang w:val="vi-VN"/>
        </w:rPr>
        <w:t>Nguyễn Thùy Dung, Hoàng Thị kim Oanh, Lê Đình Hải (</w:t>
      </w:r>
      <w:r w:rsidRPr="00CC0AED">
        <w:rPr>
          <w:rFonts w:ascii="Times New Roman" w:eastAsia="Times New Roman" w:hAnsi="Times New Roman" w:cs="Times New Roman"/>
          <w:i/>
          <w:sz w:val="21"/>
          <w:szCs w:val="21"/>
          <w:lang w:val="vi-VN"/>
        </w:rPr>
        <w:t>2017</w:t>
      </w:r>
      <w:r w:rsidRPr="00CC0AED">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i/>
          <w:sz w:val="21"/>
          <w:szCs w:val="21"/>
          <w:lang w:val="vi-VN"/>
        </w:rPr>
        <w:t xml:space="preserve">Thực trạng và các nhân tố ảnh hưởng đến </w:t>
      </w:r>
    </w:p>
    <w:p w14:paraId="663BC689" w14:textId="23D77BBD" w:rsidR="00705AAC" w:rsidRPr="00CC0AED" w:rsidRDefault="00705AAC" w:rsidP="00CD7D63">
      <w:pPr>
        <w:spacing w:before="40" w:after="0" w:line="240" w:lineRule="auto"/>
        <w:ind w:left="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i/>
          <w:sz w:val="21"/>
          <w:szCs w:val="21"/>
          <w:lang w:val="vi-VN"/>
        </w:rPr>
        <w:t>KQHT của sinh viên khoa kinh tế và quản trị kinh doanh trường Đại học Lâm nghiệp</w:t>
      </w:r>
      <w:r w:rsidRPr="00705AAC">
        <w:rPr>
          <w:rFonts w:ascii="Times New Roman" w:eastAsia="Times New Roman" w:hAnsi="Times New Roman" w:cs="Times New Roman"/>
          <w:sz w:val="21"/>
          <w:szCs w:val="21"/>
          <w:lang w:val="vi-VN"/>
        </w:rPr>
        <w:t>,</w:t>
      </w:r>
      <w:r w:rsidRPr="00CC0AED">
        <w:rPr>
          <w:rFonts w:ascii="Times New Roman" w:eastAsia="Times New Roman" w:hAnsi="Times New Roman" w:cs="Times New Roman"/>
          <w:sz w:val="21"/>
          <w:szCs w:val="21"/>
          <w:lang w:val="vi-VN"/>
        </w:rPr>
        <w:t xml:space="preserve"> Tạp chí Khoa </w:t>
      </w:r>
      <w:bookmarkStart w:id="0" w:name="_GoBack"/>
      <w:bookmarkEnd w:id="0"/>
      <w:r w:rsidRPr="00CC0AED">
        <w:rPr>
          <w:rFonts w:ascii="Times New Roman" w:eastAsia="Times New Roman" w:hAnsi="Times New Roman" w:cs="Times New Roman"/>
          <w:sz w:val="21"/>
          <w:szCs w:val="21"/>
          <w:lang w:val="vi-VN"/>
        </w:rPr>
        <w:t xml:space="preserve">học và công nghệ Lâm nghiệp, 10/2017, 134-141. </w:t>
      </w:r>
    </w:p>
    <w:p w14:paraId="5A444EC1" w14:textId="77777777" w:rsidR="00CD7D63" w:rsidRPr="00CC0AED" w:rsidRDefault="00705AAC" w:rsidP="00705AAC">
      <w:pPr>
        <w:spacing w:before="40" w:after="0" w:line="240" w:lineRule="auto"/>
        <w:jc w:val="both"/>
        <w:rPr>
          <w:rFonts w:ascii="Times New Roman" w:eastAsia="Times New Roman" w:hAnsi="Times New Roman" w:cs="Times New Roman"/>
          <w:i/>
          <w:sz w:val="21"/>
          <w:szCs w:val="21"/>
          <w:lang w:val="vi-VN"/>
        </w:rPr>
      </w:pPr>
      <w:r w:rsidRPr="00CC0AED">
        <w:rPr>
          <w:rFonts w:ascii="Times New Roman" w:eastAsia="Times New Roman" w:hAnsi="Times New Roman" w:cs="Times New Roman"/>
          <w:sz w:val="21"/>
          <w:szCs w:val="21"/>
          <w:lang w:val="vi-VN"/>
        </w:rPr>
        <w:t>Đinh Thị Hóa, Hoàng Thị Ngọc Điệp, Lê Thị Kim Tuyến (</w:t>
      </w:r>
      <w:r w:rsidRPr="00CC0AED">
        <w:rPr>
          <w:rFonts w:ascii="Times New Roman" w:eastAsia="Times New Roman" w:hAnsi="Times New Roman" w:cs="Times New Roman"/>
          <w:i/>
          <w:sz w:val="21"/>
          <w:szCs w:val="21"/>
          <w:lang w:val="vi-VN"/>
        </w:rPr>
        <w:t>2018</w:t>
      </w:r>
      <w:r w:rsidRPr="00CC0AED">
        <w:rPr>
          <w:rFonts w:ascii="Times New Roman" w:eastAsia="Times New Roman" w:hAnsi="Times New Roman" w:cs="Times New Roman"/>
          <w:sz w:val="21"/>
          <w:szCs w:val="21"/>
          <w:lang w:val="vi-VN"/>
        </w:rPr>
        <w:t>)</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i/>
          <w:sz w:val="21"/>
          <w:szCs w:val="21"/>
          <w:lang w:val="vi-VN"/>
        </w:rPr>
        <w:t xml:space="preserve">Phân tích các nhân tố ảnh hưởng đến </w:t>
      </w:r>
    </w:p>
    <w:p w14:paraId="1E3C5767" w14:textId="00D72F75" w:rsidR="00705AAC" w:rsidRPr="00CC0AED" w:rsidRDefault="00705AAC" w:rsidP="00CD7D63">
      <w:pPr>
        <w:spacing w:before="40" w:after="0" w:line="240" w:lineRule="auto"/>
        <w:ind w:left="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i/>
          <w:sz w:val="21"/>
          <w:szCs w:val="21"/>
          <w:lang w:val="vi-VN"/>
        </w:rPr>
        <w:t>KQHT của sinh viên khoa kinh tế trường Đại học Đồng Nai</w:t>
      </w:r>
      <w:r w:rsidRPr="00705AAC">
        <w:rPr>
          <w:rFonts w:ascii="Times New Roman" w:eastAsia="Times New Roman" w:hAnsi="Times New Roman" w:cs="Times New Roman"/>
          <w:sz w:val="21"/>
          <w:szCs w:val="21"/>
          <w:lang w:val="vi-VN"/>
        </w:rPr>
        <w:t>,</w:t>
      </w:r>
      <w:r w:rsidRPr="00CC0AED">
        <w:rPr>
          <w:rFonts w:ascii="Times New Roman" w:eastAsia="Times New Roman" w:hAnsi="Times New Roman" w:cs="Times New Roman"/>
          <w:sz w:val="21"/>
          <w:szCs w:val="21"/>
          <w:lang w:val="vi-VN"/>
        </w:rPr>
        <w:t xml:space="preserve"> Tạp chí Khoa học- Đại học Đồng Nai</w:t>
      </w:r>
      <w:r w:rsidRPr="00705AAC">
        <w:rPr>
          <w:rFonts w:ascii="Times New Roman" w:eastAsia="Times New Roman" w:hAnsi="Times New Roman" w:cs="Times New Roman"/>
          <w:sz w:val="21"/>
          <w:szCs w:val="21"/>
          <w:lang w:val="vi-VN"/>
        </w:rPr>
        <w:t>,</w:t>
      </w:r>
      <w:r w:rsidRPr="00CC0AED">
        <w:rPr>
          <w:rFonts w:ascii="Times New Roman" w:eastAsia="Times New Roman" w:hAnsi="Times New Roman" w:cs="Times New Roman"/>
          <w:sz w:val="21"/>
          <w:szCs w:val="21"/>
          <w:lang w:val="vi-VN"/>
        </w:rPr>
        <w:t xml:space="preserve">18-29. </w:t>
      </w:r>
    </w:p>
    <w:p w14:paraId="5834F70A" w14:textId="77777777" w:rsidR="00CD7D63" w:rsidRPr="00CC0AED" w:rsidRDefault="00705AAC" w:rsidP="00705AAC">
      <w:pPr>
        <w:spacing w:before="40" w:after="0" w:line="240" w:lineRule="auto"/>
        <w:jc w:val="both"/>
        <w:rPr>
          <w:rFonts w:ascii="Times New Roman" w:eastAsia="Times New Roman" w:hAnsi="Times New Roman" w:cs="Times New Roman"/>
          <w:i/>
          <w:sz w:val="21"/>
          <w:szCs w:val="21"/>
          <w:lang w:val="vi-VN"/>
        </w:rPr>
      </w:pPr>
      <w:r w:rsidRPr="00CC0AED">
        <w:rPr>
          <w:rFonts w:ascii="Times New Roman" w:eastAsia="Times New Roman" w:hAnsi="Times New Roman" w:cs="Times New Roman"/>
          <w:sz w:val="21"/>
          <w:szCs w:val="21"/>
          <w:lang w:val="vi-VN"/>
        </w:rPr>
        <w:t>Biện Chứng Học (</w:t>
      </w:r>
      <w:r w:rsidRPr="00CC0AED">
        <w:rPr>
          <w:rFonts w:ascii="Times New Roman" w:eastAsia="Times New Roman" w:hAnsi="Times New Roman" w:cs="Times New Roman"/>
          <w:i/>
          <w:sz w:val="21"/>
          <w:szCs w:val="21"/>
          <w:lang w:val="vi-VN"/>
        </w:rPr>
        <w:t>2015</w:t>
      </w:r>
      <w:r w:rsidRPr="00CC0AED">
        <w:rPr>
          <w:rFonts w:ascii="Times New Roman" w:eastAsia="Times New Roman" w:hAnsi="Times New Roman" w:cs="Times New Roman"/>
          <w:sz w:val="21"/>
          <w:szCs w:val="21"/>
          <w:lang w:val="vi-VN"/>
        </w:rPr>
        <w:t>)</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i/>
          <w:sz w:val="21"/>
          <w:szCs w:val="21"/>
          <w:lang w:val="vi-VN"/>
        </w:rPr>
        <w:t xml:space="preserve">Phân tích các yếu tố ảnh hưởng đến KQHT của sinh viên hệ vừa làm vừa học trường </w:t>
      </w:r>
    </w:p>
    <w:p w14:paraId="0BF1D7E6" w14:textId="462D702B" w:rsidR="00705AAC" w:rsidRPr="00CC0AED" w:rsidRDefault="00705AAC" w:rsidP="006F45B5">
      <w:pPr>
        <w:spacing w:before="40" w:after="0" w:line="240" w:lineRule="auto"/>
        <w:ind w:left="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i/>
          <w:sz w:val="21"/>
          <w:szCs w:val="21"/>
          <w:lang w:val="vi-VN"/>
        </w:rPr>
        <w:t>Đại Học Mở Thành phố Hồ Chí Minh</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Luận văn thạc sỹ, Trường Đại học Mở Thành phố Hồ Chí Minh.</w:t>
      </w:r>
    </w:p>
    <w:p w14:paraId="0860DD1D" w14:textId="77777777" w:rsidR="00CD7D63" w:rsidRPr="00CC0AED" w:rsidRDefault="00705AAC" w:rsidP="00705AAC">
      <w:pPr>
        <w:spacing w:before="40" w:after="0" w:line="240" w:lineRule="auto"/>
        <w:jc w:val="both"/>
        <w:rPr>
          <w:rFonts w:ascii="Times New Roman" w:eastAsia="Times New Roman" w:hAnsi="Times New Roman" w:cs="Times New Roman"/>
          <w:i/>
          <w:sz w:val="21"/>
          <w:szCs w:val="21"/>
          <w:lang w:val="vi-VN"/>
        </w:rPr>
      </w:pPr>
      <w:r w:rsidRPr="00CC0AED">
        <w:rPr>
          <w:rFonts w:ascii="Times New Roman" w:eastAsia="Times New Roman" w:hAnsi="Times New Roman" w:cs="Times New Roman"/>
          <w:sz w:val="21"/>
          <w:szCs w:val="21"/>
          <w:lang w:val="vi-VN"/>
        </w:rPr>
        <w:t>Nguyễn Thị Nga</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w:t>
      </w:r>
      <w:r w:rsidRPr="00CC0AED">
        <w:rPr>
          <w:rFonts w:ascii="Times New Roman" w:eastAsia="Times New Roman" w:hAnsi="Times New Roman" w:cs="Times New Roman"/>
          <w:i/>
          <w:sz w:val="21"/>
          <w:szCs w:val="21"/>
          <w:lang w:val="vi-VN"/>
        </w:rPr>
        <w:t>2013</w:t>
      </w:r>
      <w:r w:rsidRPr="00CC0AED">
        <w:rPr>
          <w:rFonts w:ascii="Times New Roman" w:eastAsia="Times New Roman" w:hAnsi="Times New Roman" w:cs="Times New Roman"/>
          <w:sz w:val="21"/>
          <w:szCs w:val="21"/>
          <w:lang w:val="vi-VN"/>
        </w:rPr>
        <w:t>)</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i/>
          <w:sz w:val="21"/>
          <w:szCs w:val="21"/>
          <w:lang w:val="vi-VN"/>
        </w:rPr>
        <w:t xml:space="preserve">Các yếu tố ảnh hưởng đến KQHT của sinh viên (nghiên cứu trường hợp tại trường </w:t>
      </w:r>
    </w:p>
    <w:p w14:paraId="57F43EFC" w14:textId="560E946C" w:rsidR="00705AAC" w:rsidRPr="00CC0AED" w:rsidRDefault="00705AAC" w:rsidP="00CD7D63">
      <w:pPr>
        <w:spacing w:before="40" w:after="0" w:line="240" w:lineRule="auto"/>
        <w:ind w:firstLine="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i/>
          <w:sz w:val="21"/>
          <w:szCs w:val="21"/>
          <w:lang w:val="vi-VN"/>
        </w:rPr>
        <w:t>Đại học Phạm Văn Đồng</w:t>
      </w:r>
      <w:r w:rsidRPr="00705AAC">
        <w:rPr>
          <w:rFonts w:ascii="Times New Roman" w:eastAsia="Times New Roman" w:hAnsi="Times New Roman" w:cs="Times New Roman"/>
          <w:sz w:val="21"/>
          <w:szCs w:val="21"/>
          <w:lang w:val="vi-VN"/>
        </w:rPr>
        <w:t>,</w:t>
      </w:r>
      <w:r w:rsidRPr="00CC0AED">
        <w:rPr>
          <w:rFonts w:ascii="Times New Roman" w:eastAsia="Times New Roman" w:hAnsi="Times New Roman" w:cs="Times New Roman"/>
          <w:sz w:val="21"/>
          <w:szCs w:val="21"/>
          <w:lang w:val="vi-VN"/>
        </w:rPr>
        <w:t xml:space="preserve"> Luận văn thạc sỹ, Đại học Quốc gia Hà Nội. </w:t>
      </w:r>
    </w:p>
    <w:p w14:paraId="72D91536" w14:textId="77777777" w:rsidR="00CD7D63" w:rsidRPr="00CC0AED" w:rsidRDefault="00705AAC" w:rsidP="00705AAC">
      <w:pPr>
        <w:spacing w:before="40" w:after="0" w:line="240" w:lineRule="auto"/>
        <w:jc w:val="both"/>
        <w:rPr>
          <w:rFonts w:ascii="Times New Roman" w:eastAsia="Times New Roman" w:hAnsi="Times New Roman" w:cs="Times New Roman"/>
          <w:i/>
          <w:sz w:val="21"/>
          <w:szCs w:val="21"/>
          <w:lang w:val="vi-VN"/>
        </w:rPr>
      </w:pPr>
      <w:r w:rsidRPr="00CC0AED">
        <w:rPr>
          <w:rFonts w:ascii="Times New Roman" w:eastAsia="Times New Roman" w:hAnsi="Times New Roman" w:cs="Times New Roman"/>
          <w:sz w:val="21"/>
          <w:szCs w:val="21"/>
          <w:lang w:val="vi-VN"/>
        </w:rPr>
        <w:t>Võ Thị Tâm (</w:t>
      </w:r>
      <w:r w:rsidRPr="00CC0AED">
        <w:rPr>
          <w:rFonts w:ascii="Times New Roman" w:eastAsia="Times New Roman" w:hAnsi="Times New Roman" w:cs="Times New Roman"/>
          <w:i/>
          <w:sz w:val="21"/>
          <w:szCs w:val="21"/>
          <w:lang w:val="vi-VN"/>
        </w:rPr>
        <w:t>2010</w:t>
      </w:r>
      <w:r w:rsidRPr="00CC0AED">
        <w:rPr>
          <w:rFonts w:ascii="Times New Roman" w:eastAsia="Times New Roman" w:hAnsi="Times New Roman" w:cs="Times New Roman"/>
          <w:sz w:val="21"/>
          <w:szCs w:val="21"/>
          <w:lang w:val="vi-VN"/>
        </w:rPr>
        <w:t>)</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i/>
          <w:sz w:val="21"/>
          <w:szCs w:val="21"/>
          <w:lang w:val="vi-VN"/>
        </w:rPr>
        <w:t xml:space="preserve">Các yếu tố tác động đến KQHT của sinh viên chính quy trường Đại Học Kinh Tế thành </w:t>
      </w:r>
    </w:p>
    <w:p w14:paraId="50213EBC" w14:textId="16FC947C" w:rsidR="00705AAC" w:rsidRPr="00CC0AED" w:rsidRDefault="00705AAC" w:rsidP="00CD7D63">
      <w:pPr>
        <w:spacing w:before="40" w:after="0" w:line="240" w:lineRule="auto"/>
        <w:ind w:firstLine="720"/>
        <w:jc w:val="both"/>
        <w:rPr>
          <w:rFonts w:ascii="Times New Roman" w:eastAsia="Times New Roman" w:hAnsi="Times New Roman" w:cs="Times New Roman"/>
          <w:sz w:val="21"/>
          <w:szCs w:val="21"/>
          <w:lang w:val="vi-VN"/>
        </w:rPr>
      </w:pPr>
      <w:r w:rsidRPr="00CC0AED">
        <w:rPr>
          <w:rFonts w:ascii="Times New Roman" w:eastAsia="Times New Roman" w:hAnsi="Times New Roman" w:cs="Times New Roman"/>
          <w:i/>
          <w:sz w:val="21"/>
          <w:szCs w:val="21"/>
          <w:lang w:val="vi-VN"/>
        </w:rPr>
        <w:t>phố Hồ Chí Minh</w:t>
      </w:r>
      <w:r w:rsidRPr="00705AAC">
        <w:rPr>
          <w:rFonts w:ascii="Times New Roman" w:eastAsia="Times New Roman" w:hAnsi="Times New Roman" w:cs="Times New Roman"/>
          <w:sz w:val="21"/>
          <w:szCs w:val="21"/>
          <w:lang w:val="vi-VN"/>
        </w:rPr>
        <w:t xml:space="preserve">, </w:t>
      </w:r>
      <w:r w:rsidRPr="00CC0AED">
        <w:rPr>
          <w:rFonts w:ascii="Times New Roman" w:eastAsia="Times New Roman" w:hAnsi="Times New Roman" w:cs="Times New Roman"/>
          <w:sz w:val="21"/>
          <w:szCs w:val="21"/>
          <w:lang w:val="vi-VN"/>
        </w:rPr>
        <w:t>Luận văn thạc sỹ, Đại học Quốc gia Hà Nội.</w:t>
      </w:r>
    </w:p>
    <w:p w14:paraId="04C330DA" w14:textId="75919699" w:rsidR="003A04B0" w:rsidRPr="00CC0AED" w:rsidRDefault="003A04B0" w:rsidP="0037726A">
      <w:pPr>
        <w:spacing w:before="40" w:after="0" w:line="240" w:lineRule="auto"/>
        <w:contextualSpacing/>
        <w:jc w:val="both"/>
        <w:rPr>
          <w:rFonts w:ascii="Times New Roman" w:hAnsi="Times New Roman" w:cs="Times New Roman"/>
          <w:spacing w:val="-4"/>
          <w:w w:val="98"/>
          <w:sz w:val="21"/>
          <w:szCs w:val="26"/>
          <w:lang w:val="vi-VN"/>
        </w:rPr>
      </w:pPr>
    </w:p>
    <w:sectPr w:rsidR="003A04B0" w:rsidRPr="00CC0AED" w:rsidSect="00C94DD4">
      <w:headerReference w:type="default" r:id="rId13"/>
      <w:footerReference w:type="default" r:id="rId14"/>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06BA8" w14:textId="77777777" w:rsidR="00407455" w:rsidRDefault="00407455" w:rsidP="00B93300">
      <w:pPr>
        <w:spacing w:after="0" w:line="240" w:lineRule="auto"/>
      </w:pPr>
      <w:r>
        <w:separator/>
      </w:r>
    </w:p>
  </w:endnote>
  <w:endnote w:type="continuationSeparator" w:id="0">
    <w:p w14:paraId="22C2B513" w14:textId="77777777" w:rsidR="00407455" w:rsidRDefault="00407455"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2D57F" w14:textId="0D88ABDB" w:rsidR="00A57E9E" w:rsidRPr="009500D9" w:rsidRDefault="00A57E9E">
    <w:pPr>
      <w:pStyle w:val="Footer"/>
      <w:tabs>
        <w:tab w:val="clear" w:pos="4680"/>
        <w:tab w:val="clear" w:pos="9360"/>
      </w:tabs>
      <w:jc w:val="center"/>
      <w:rPr>
        <w:rFonts w:ascii="Times New Roman" w:hAnsi="Times New Roman" w:cs="Times New Roman"/>
        <w:caps/>
        <w:noProof/>
        <w:color w:val="000000"/>
        <w:sz w:val="21"/>
        <w:szCs w:val="21"/>
      </w:rPr>
    </w:pPr>
    <w:r w:rsidRPr="009500D9">
      <w:rPr>
        <w:rFonts w:ascii="Times New Roman" w:hAnsi="Times New Roman" w:cs="Times New Roman"/>
        <w:caps/>
        <w:color w:val="000000"/>
        <w:sz w:val="21"/>
        <w:szCs w:val="21"/>
      </w:rPr>
      <w:fldChar w:fldCharType="begin"/>
    </w:r>
    <w:r w:rsidRPr="009500D9">
      <w:rPr>
        <w:rFonts w:ascii="Times New Roman" w:hAnsi="Times New Roman" w:cs="Times New Roman"/>
        <w:caps/>
        <w:color w:val="000000"/>
        <w:sz w:val="21"/>
        <w:szCs w:val="21"/>
      </w:rPr>
      <w:instrText xml:space="preserve"> PAGE   \* MERGEFORMAT </w:instrText>
    </w:r>
    <w:r w:rsidRPr="009500D9">
      <w:rPr>
        <w:rFonts w:ascii="Times New Roman" w:hAnsi="Times New Roman" w:cs="Times New Roman"/>
        <w:caps/>
        <w:color w:val="000000"/>
        <w:sz w:val="21"/>
        <w:szCs w:val="21"/>
      </w:rPr>
      <w:fldChar w:fldCharType="separate"/>
    </w:r>
    <w:r w:rsidR="00693DB3">
      <w:rPr>
        <w:rFonts w:ascii="Times New Roman" w:hAnsi="Times New Roman" w:cs="Times New Roman"/>
        <w:caps/>
        <w:noProof/>
        <w:color w:val="000000"/>
        <w:sz w:val="21"/>
        <w:szCs w:val="21"/>
      </w:rPr>
      <w:t>12</w:t>
    </w:r>
    <w:r w:rsidRPr="009500D9">
      <w:rPr>
        <w:rFonts w:ascii="Times New Roman" w:hAnsi="Times New Roman" w:cs="Times New Roman"/>
        <w:caps/>
        <w:noProof/>
        <w:color w:val="000000"/>
        <w:sz w:val="21"/>
        <w:szCs w:val="21"/>
      </w:rPr>
      <w:fldChar w:fldCharType="end"/>
    </w:r>
  </w:p>
  <w:p w14:paraId="67B12BBE" w14:textId="77777777" w:rsidR="00A57E9E" w:rsidRDefault="00A57E9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02F33" w14:textId="77777777" w:rsidR="00407455" w:rsidRDefault="00407455" w:rsidP="00B93300">
      <w:pPr>
        <w:spacing w:after="0" w:line="240" w:lineRule="auto"/>
      </w:pPr>
      <w:r>
        <w:separator/>
      </w:r>
    </w:p>
  </w:footnote>
  <w:footnote w:type="continuationSeparator" w:id="0">
    <w:p w14:paraId="41CA4C2C" w14:textId="77777777" w:rsidR="00407455" w:rsidRDefault="00407455"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0D236" w14:textId="288E8DE4" w:rsidR="00A57E9E" w:rsidRDefault="00A57E9E">
    <w:pPr>
      <w:pStyle w:val="Header"/>
    </w:pPr>
  </w:p>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A57E9E" w:rsidRPr="00B93300" w14:paraId="665B353D" w14:textId="77777777" w:rsidTr="00D653D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D3D268E" w14:textId="77777777" w:rsidR="00A57E9E" w:rsidRPr="00B93300" w:rsidRDefault="00A57E9E" w:rsidP="00711647">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7DFCCD41" w14:textId="77777777" w:rsidR="00A57E9E" w:rsidRPr="00B93300" w:rsidRDefault="00A57E9E" w:rsidP="00711647">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 2024</w:t>
          </w:r>
        </w:p>
      </w:tc>
    </w:tr>
  </w:tbl>
  <w:p w14:paraId="3BF68461" w14:textId="4153025D" w:rsidR="00A57E9E" w:rsidRDefault="00A57E9E">
    <w:pPr>
      <w:pStyle w:val="Header"/>
    </w:pPr>
  </w:p>
  <w:p w14:paraId="522BD0BE" w14:textId="77777777" w:rsidR="00A57E9E" w:rsidRDefault="00A57E9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94699C"/>
    <w:multiLevelType w:val="multilevel"/>
    <w:tmpl w:val="A288D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31FAE"/>
    <w:multiLevelType w:val="multilevel"/>
    <w:tmpl w:val="2968E31A"/>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4" w15:restartNumberingAfterBreak="0">
    <w:nsid w:val="2E4B219A"/>
    <w:multiLevelType w:val="hybridMultilevel"/>
    <w:tmpl w:val="EC7CDE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553BE2"/>
    <w:multiLevelType w:val="hybridMultilevel"/>
    <w:tmpl w:val="75C2F40E"/>
    <w:lvl w:ilvl="0" w:tplc="4B2A04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373ACD"/>
    <w:multiLevelType w:val="hybridMultilevel"/>
    <w:tmpl w:val="B8E0F722"/>
    <w:lvl w:ilvl="0" w:tplc="E82098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20326B"/>
    <w:multiLevelType w:val="hybridMultilevel"/>
    <w:tmpl w:val="A3708B3A"/>
    <w:lvl w:ilvl="0" w:tplc="017A02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7EA7279"/>
    <w:multiLevelType w:val="multilevel"/>
    <w:tmpl w:val="D81A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344BE3"/>
    <w:multiLevelType w:val="hybridMultilevel"/>
    <w:tmpl w:val="9D240984"/>
    <w:lvl w:ilvl="0" w:tplc="D01A28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8B41C1"/>
    <w:multiLevelType w:val="hybridMultilevel"/>
    <w:tmpl w:val="9A0400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EFD6778"/>
    <w:multiLevelType w:val="multilevel"/>
    <w:tmpl w:val="87E012C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5D84BA4"/>
    <w:multiLevelType w:val="multilevel"/>
    <w:tmpl w:val="524801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7E3A3A"/>
    <w:multiLevelType w:val="multilevel"/>
    <w:tmpl w:val="F5A8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51443A"/>
    <w:multiLevelType w:val="multilevel"/>
    <w:tmpl w:val="1F5C9240"/>
    <w:lvl w:ilvl="0">
      <w:start w:val="1"/>
      <w:numFmt w:val="decimal"/>
      <w:lvlText w:val="%1."/>
      <w:lvlJc w:val="left"/>
      <w:pPr>
        <w:ind w:left="720" w:hanging="360"/>
      </w:pPr>
      <w:rPr>
        <w:rFonts w:hint="default"/>
        <w:b/>
      </w:rPr>
    </w:lvl>
    <w:lvl w:ilvl="1">
      <w:start w:val="1"/>
      <w:numFmt w:val="decimal"/>
      <w:isLgl/>
      <w:lvlText w:val="%1.%2"/>
      <w:lvlJc w:val="left"/>
      <w:pPr>
        <w:ind w:left="825" w:hanging="4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3EB58AD"/>
    <w:multiLevelType w:val="multilevel"/>
    <w:tmpl w:val="360E1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E09CB"/>
    <w:multiLevelType w:val="multilevel"/>
    <w:tmpl w:val="A4D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3"/>
    <w:lvlOverride w:ilvl="0">
      <w:startOverride w:val="1"/>
    </w:lvlOverride>
  </w:num>
  <w:num w:numId="3">
    <w:abstractNumId w:val="0"/>
  </w:num>
  <w:num w:numId="4">
    <w:abstractNumId w:val="6"/>
  </w:num>
  <w:num w:numId="5">
    <w:abstractNumId w:val="14"/>
  </w:num>
  <w:num w:numId="6">
    <w:abstractNumId w:val="1"/>
  </w:num>
  <w:num w:numId="7">
    <w:abstractNumId w:val="17"/>
  </w:num>
  <w:num w:numId="8">
    <w:abstractNumId w:val="9"/>
  </w:num>
  <w:num w:numId="9">
    <w:abstractNumId w:val="16"/>
  </w:num>
  <w:num w:numId="10">
    <w:abstractNumId w:val="15"/>
  </w:num>
  <w:num w:numId="11">
    <w:abstractNumId w:val="5"/>
  </w:num>
  <w:num w:numId="12">
    <w:abstractNumId w:val="4"/>
  </w:num>
  <w:num w:numId="13">
    <w:abstractNumId w:val="8"/>
  </w:num>
  <w:num w:numId="14">
    <w:abstractNumId w:val="11"/>
  </w:num>
  <w:num w:numId="15">
    <w:abstractNumId w:val="10"/>
  </w:num>
  <w:num w:numId="16">
    <w:abstractNumId w:val="7"/>
  </w:num>
  <w:num w:numId="17">
    <w:abstractNumId w:val="2"/>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4096" w:nlCheck="1" w:checkStyle="1"/>
  <w:activeWritingStyle w:appName="MSWord" w:lang="en-US" w:vendorID="64" w:dllVersion="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15FA2"/>
    <w:rsid w:val="000171C4"/>
    <w:rsid w:val="0002212F"/>
    <w:rsid w:val="00025FF4"/>
    <w:rsid w:val="00032159"/>
    <w:rsid w:val="000329D1"/>
    <w:rsid w:val="00037605"/>
    <w:rsid w:val="000379F3"/>
    <w:rsid w:val="00040088"/>
    <w:rsid w:val="00046CA2"/>
    <w:rsid w:val="00063B57"/>
    <w:rsid w:val="00064308"/>
    <w:rsid w:val="0006781E"/>
    <w:rsid w:val="000702E2"/>
    <w:rsid w:val="000770D9"/>
    <w:rsid w:val="00080010"/>
    <w:rsid w:val="00095234"/>
    <w:rsid w:val="00096DE8"/>
    <w:rsid w:val="000A0022"/>
    <w:rsid w:val="000A4B79"/>
    <w:rsid w:val="000A67C2"/>
    <w:rsid w:val="000A6CC4"/>
    <w:rsid w:val="000B252A"/>
    <w:rsid w:val="000B2910"/>
    <w:rsid w:val="000C0ED9"/>
    <w:rsid w:val="000C1844"/>
    <w:rsid w:val="000C297A"/>
    <w:rsid w:val="000D3FF2"/>
    <w:rsid w:val="000D49F6"/>
    <w:rsid w:val="000E5F8B"/>
    <w:rsid w:val="000F2CE8"/>
    <w:rsid w:val="00101704"/>
    <w:rsid w:val="00104A95"/>
    <w:rsid w:val="001115B9"/>
    <w:rsid w:val="00111671"/>
    <w:rsid w:val="001177CA"/>
    <w:rsid w:val="00120037"/>
    <w:rsid w:val="00120CE9"/>
    <w:rsid w:val="00122021"/>
    <w:rsid w:val="00123FC0"/>
    <w:rsid w:val="00140CD7"/>
    <w:rsid w:val="00151681"/>
    <w:rsid w:val="00154AF1"/>
    <w:rsid w:val="0018410B"/>
    <w:rsid w:val="00184DA9"/>
    <w:rsid w:val="001873DE"/>
    <w:rsid w:val="00190AF6"/>
    <w:rsid w:val="001926E7"/>
    <w:rsid w:val="00193652"/>
    <w:rsid w:val="00194B6C"/>
    <w:rsid w:val="001953D4"/>
    <w:rsid w:val="0019731A"/>
    <w:rsid w:val="001A3578"/>
    <w:rsid w:val="001A3FCF"/>
    <w:rsid w:val="001A4964"/>
    <w:rsid w:val="001A7262"/>
    <w:rsid w:val="001B188B"/>
    <w:rsid w:val="001B2CA8"/>
    <w:rsid w:val="001B5774"/>
    <w:rsid w:val="001B6A76"/>
    <w:rsid w:val="001C2717"/>
    <w:rsid w:val="001C4E0D"/>
    <w:rsid w:val="001D10B7"/>
    <w:rsid w:val="001D4BF1"/>
    <w:rsid w:val="001D53B2"/>
    <w:rsid w:val="001E747F"/>
    <w:rsid w:val="001F6A24"/>
    <w:rsid w:val="00201C60"/>
    <w:rsid w:val="00202F9F"/>
    <w:rsid w:val="002121FB"/>
    <w:rsid w:val="00213689"/>
    <w:rsid w:val="0021765F"/>
    <w:rsid w:val="002210B9"/>
    <w:rsid w:val="00221513"/>
    <w:rsid w:val="00224C87"/>
    <w:rsid w:val="00225094"/>
    <w:rsid w:val="00240132"/>
    <w:rsid w:val="002419D2"/>
    <w:rsid w:val="00247E2D"/>
    <w:rsid w:val="00250F0F"/>
    <w:rsid w:val="00253342"/>
    <w:rsid w:val="002620D1"/>
    <w:rsid w:val="002822E5"/>
    <w:rsid w:val="00290BC7"/>
    <w:rsid w:val="00291F77"/>
    <w:rsid w:val="00295441"/>
    <w:rsid w:val="002A1875"/>
    <w:rsid w:val="002A3D44"/>
    <w:rsid w:val="002A4816"/>
    <w:rsid w:val="002A6546"/>
    <w:rsid w:val="002B31F6"/>
    <w:rsid w:val="002B4E79"/>
    <w:rsid w:val="002C365F"/>
    <w:rsid w:val="002C46D2"/>
    <w:rsid w:val="002D0008"/>
    <w:rsid w:val="002D08CD"/>
    <w:rsid w:val="002D49D3"/>
    <w:rsid w:val="002D7932"/>
    <w:rsid w:val="002E0354"/>
    <w:rsid w:val="002E3D12"/>
    <w:rsid w:val="002E4A6E"/>
    <w:rsid w:val="002E725D"/>
    <w:rsid w:val="002F1ADC"/>
    <w:rsid w:val="002F4C4B"/>
    <w:rsid w:val="00305651"/>
    <w:rsid w:val="00312C85"/>
    <w:rsid w:val="00312FDF"/>
    <w:rsid w:val="003210B7"/>
    <w:rsid w:val="0032180B"/>
    <w:rsid w:val="0032317E"/>
    <w:rsid w:val="00335C55"/>
    <w:rsid w:val="00347B2D"/>
    <w:rsid w:val="003526F4"/>
    <w:rsid w:val="003527B3"/>
    <w:rsid w:val="00355C4A"/>
    <w:rsid w:val="003624B0"/>
    <w:rsid w:val="00365EEF"/>
    <w:rsid w:val="00366D63"/>
    <w:rsid w:val="00367605"/>
    <w:rsid w:val="0037726A"/>
    <w:rsid w:val="00383431"/>
    <w:rsid w:val="00383C32"/>
    <w:rsid w:val="00393987"/>
    <w:rsid w:val="003964D4"/>
    <w:rsid w:val="00397C57"/>
    <w:rsid w:val="003A04B0"/>
    <w:rsid w:val="003A3E7F"/>
    <w:rsid w:val="003A6D2E"/>
    <w:rsid w:val="003A6F97"/>
    <w:rsid w:val="003A716E"/>
    <w:rsid w:val="003B03A3"/>
    <w:rsid w:val="003B0EA3"/>
    <w:rsid w:val="003B2101"/>
    <w:rsid w:val="003B55D6"/>
    <w:rsid w:val="003B7EAC"/>
    <w:rsid w:val="003C136F"/>
    <w:rsid w:val="003D0D70"/>
    <w:rsid w:val="003D5E64"/>
    <w:rsid w:val="003D6FD6"/>
    <w:rsid w:val="003E0449"/>
    <w:rsid w:val="003E2EB6"/>
    <w:rsid w:val="003E45E8"/>
    <w:rsid w:val="003E533D"/>
    <w:rsid w:val="003E5DED"/>
    <w:rsid w:val="003F184B"/>
    <w:rsid w:val="003F1952"/>
    <w:rsid w:val="003F4299"/>
    <w:rsid w:val="003F7599"/>
    <w:rsid w:val="004051DD"/>
    <w:rsid w:val="00407455"/>
    <w:rsid w:val="004129F6"/>
    <w:rsid w:val="00420E4E"/>
    <w:rsid w:val="004231E8"/>
    <w:rsid w:val="00425C62"/>
    <w:rsid w:val="00426E74"/>
    <w:rsid w:val="00431893"/>
    <w:rsid w:val="004327BF"/>
    <w:rsid w:val="004369B6"/>
    <w:rsid w:val="00436FEF"/>
    <w:rsid w:val="0045102C"/>
    <w:rsid w:val="00451244"/>
    <w:rsid w:val="0045274E"/>
    <w:rsid w:val="0045719C"/>
    <w:rsid w:val="0047665D"/>
    <w:rsid w:val="00487754"/>
    <w:rsid w:val="00490271"/>
    <w:rsid w:val="00491436"/>
    <w:rsid w:val="00491DB6"/>
    <w:rsid w:val="0049484C"/>
    <w:rsid w:val="004B005D"/>
    <w:rsid w:val="004B1B0D"/>
    <w:rsid w:val="004C15A4"/>
    <w:rsid w:val="004D2957"/>
    <w:rsid w:val="004D3352"/>
    <w:rsid w:val="004D661B"/>
    <w:rsid w:val="004E67F1"/>
    <w:rsid w:val="004E7804"/>
    <w:rsid w:val="004F2352"/>
    <w:rsid w:val="004F7547"/>
    <w:rsid w:val="00507100"/>
    <w:rsid w:val="00507BFA"/>
    <w:rsid w:val="00511E08"/>
    <w:rsid w:val="005222C5"/>
    <w:rsid w:val="0052247A"/>
    <w:rsid w:val="0052499E"/>
    <w:rsid w:val="0052707D"/>
    <w:rsid w:val="00536217"/>
    <w:rsid w:val="00541B19"/>
    <w:rsid w:val="0055046D"/>
    <w:rsid w:val="00550831"/>
    <w:rsid w:val="005625F9"/>
    <w:rsid w:val="00563C55"/>
    <w:rsid w:val="00566569"/>
    <w:rsid w:val="0057483D"/>
    <w:rsid w:val="00574A7F"/>
    <w:rsid w:val="00582917"/>
    <w:rsid w:val="00584DC2"/>
    <w:rsid w:val="00587E9A"/>
    <w:rsid w:val="00590C56"/>
    <w:rsid w:val="00594617"/>
    <w:rsid w:val="005A0A5D"/>
    <w:rsid w:val="005A1F24"/>
    <w:rsid w:val="005A24EE"/>
    <w:rsid w:val="005B0FA1"/>
    <w:rsid w:val="005B3169"/>
    <w:rsid w:val="005B40FF"/>
    <w:rsid w:val="005B46E4"/>
    <w:rsid w:val="005B6355"/>
    <w:rsid w:val="005C0D44"/>
    <w:rsid w:val="005C6700"/>
    <w:rsid w:val="005D5496"/>
    <w:rsid w:val="005D7646"/>
    <w:rsid w:val="005E00F3"/>
    <w:rsid w:val="005E1B45"/>
    <w:rsid w:val="005E29CE"/>
    <w:rsid w:val="005F23C8"/>
    <w:rsid w:val="005F5D1E"/>
    <w:rsid w:val="006010DC"/>
    <w:rsid w:val="00607583"/>
    <w:rsid w:val="00610D3E"/>
    <w:rsid w:val="006124A3"/>
    <w:rsid w:val="00616CB7"/>
    <w:rsid w:val="00630B46"/>
    <w:rsid w:val="00630B5B"/>
    <w:rsid w:val="0063251A"/>
    <w:rsid w:val="00643A46"/>
    <w:rsid w:val="00645711"/>
    <w:rsid w:val="00645CD8"/>
    <w:rsid w:val="00654B15"/>
    <w:rsid w:val="00655093"/>
    <w:rsid w:val="0065530D"/>
    <w:rsid w:val="00662F2C"/>
    <w:rsid w:val="00674F93"/>
    <w:rsid w:val="00675072"/>
    <w:rsid w:val="00676E0B"/>
    <w:rsid w:val="006849EC"/>
    <w:rsid w:val="006921F1"/>
    <w:rsid w:val="00693DB3"/>
    <w:rsid w:val="006949DB"/>
    <w:rsid w:val="0069752C"/>
    <w:rsid w:val="006A1C00"/>
    <w:rsid w:val="006A3F13"/>
    <w:rsid w:val="006A64A0"/>
    <w:rsid w:val="006A6FF3"/>
    <w:rsid w:val="006B09FA"/>
    <w:rsid w:val="006B0C98"/>
    <w:rsid w:val="006B1461"/>
    <w:rsid w:val="006B4DEA"/>
    <w:rsid w:val="006B7949"/>
    <w:rsid w:val="006C29F4"/>
    <w:rsid w:val="006C3395"/>
    <w:rsid w:val="006C5124"/>
    <w:rsid w:val="006E6503"/>
    <w:rsid w:val="006E787C"/>
    <w:rsid w:val="006F375D"/>
    <w:rsid w:val="006F45B5"/>
    <w:rsid w:val="006F5C57"/>
    <w:rsid w:val="007017A2"/>
    <w:rsid w:val="00705AAC"/>
    <w:rsid w:val="007106BF"/>
    <w:rsid w:val="00711647"/>
    <w:rsid w:val="00711728"/>
    <w:rsid w:val="007132CB"/>
    <w:rsid w:val="007165E2"/>
    <w:rsid w:val="00717E07"/>
    <w:rsid w:val="0072395F"/>
    <w:rsid w:val="00723E49"/>
    <w:rsid w:val="0072694B"/>
    <w:rsid w:val="007278A2"/>
    <w:rsid w:val="00731E7F"/>
    <w:rsid w:val="0073688E"/>
    <w:rsid w:val="007439A0"/>
    <w:rsid w:val="00744FAA"/>
    <w:rsid w:val="0074716A"/>
    <w:rsid w:val="00754575"/>
    <w:rsid w:val="0075797C"/>
    <w:rsid w:val="00757CEC"/>
    <w:rsid w:val="00757D67"/>
    <w:rsid w:val="00770DDB"/>
    <w:rsid w:val="007712F3"/>
    <w:rsid w:val="00772CDA"/>
    <w:rsid w:val="00777A14"/>
    <w:rsid w:val="007877D9"/>
    <w:rsid w:val="00787F31"/>
    <w:rsid w:val="007A6EDA"/>
    <w:rsid w:val="007B191A"/>
    <w:rsid w:val="007B34A8"/>
    <w:rsid w:val="007B3644"/>
    <w:rsid w:val="007C1398"/>
    <w:rsid w:val="007D2709"/>
    <w:rsid w:val="007D2D8E"/>
    <w:rsid w:val="007E1905"/>
    <w:rsid w:val="007E3259"/>
    <w:rsid w:val="007E48FB"/>
    <w:rsid w:val="007E4C4F"/>
    <w:rsid w:val="007E64F4"/>
    <w:rsid w:val="007E777F"/>
    <w:rsid w:val="007F0317"/>
    <w:rsid w:val="007F1E99"/>
    <w:rsid w:val="00805012"/>
    <w:rsid w:val="008137CB"/>
    <w:rsid w:val="00813E45"/>
    <w:rsid w:val="0081733D"/>
    <w:rsid w:val="00821FD3"/>
    <w:rsid w:val="00826477"/>
    <w:rsid w:val="00841B62"/>
    <w:rsid w:val="00842453"/>
    <w:rsid w:val="00842685"/>
    <w:rsid w:val="0084666D"/>
    <w:rsid w:val="00846902"/>
    <w:rsid w:val="00847ECC"/>
    <w:rsid w:val="00855E45"/>
    <w:rsid w:val="00856E60"/>
    <w:rsid w:val="0085740C"/>
    <w:rsid w:val="00857755"/>
    <w:rsid w:val="00860BCC"/>
    <w:rsid w:val="00862C30"/>
    <w:rsid w:val="008630D4"/>
    <w:rsid w:val="0086586A"/>
    <w:rsid w:val="00870BBB"/>
    <w:rsid w:val="0087399A"/>
    <w:rsid w:val="00876CB9"/>
    <w:rsid w:val="0088148B"/>
    <w:rsid w:val="00883ADB"/>
    <w:rsid w:val="00887590"/>
    <w:rsid w:val="008905F2"/>
    <w:rsid w:val="008A4118"/>
    <w:rsid w:val="008A4FD5"/>
    <w:rsid w:val="008A5813"/>
    <w:rsid w:val="008B13AB"/>
    <w:rsid w:val="008B2995"/>
    <w:rsid w:val="008C2A34"/>
    <w:rsid w:val="008C60F3"/>
    <w:rsid w:val="008D1A99"/>
    <w:rsid w:val="008D1F9C"/>
    <w:rsid w:val="008D3550"/>
    <w:rsid w:val="008E2201"/>
    <w:rsid w:val="008E7B37"/>
    <w:rsid w:val="008F19D9"/>
    <w:rsid w:val="00900E9D"/>
    <w:rsid w:val="0090451E"/>
    <w:rsid w:val="009101B6"/>
    <w:rsid w:val="009113FC"/>
    <w:rsid w:val="009222CC"/>
    <w:rsid w:val="009225AE"/>
    <w:rsid w:val="009271F9"/>
    <w:rsid w:val="009371E8"/>
    <w:rsid w:val="00937563"/>
    <w:rsid w:val="00943419"/>
    <w:rsid w:val="0095001B"/>
    <w:rsid w:val="009500D9"/>
    <w:rsid w:val="00953577"/>
    <w:rsid w:val="00953A2B"/>
    <w:rsid w:val="009564B0"/>
    <w:rsid w:val="00956EAC"/>
    <w:rsid w:val="00961845"/>
    <w:rsid w:val="00961F5D"/>
    <w:rsid w:val="009651CB"/>
    <w:rsid w:val="0097297C"/>
    <w:rsid w:val="009736CB"/>
    <w:rsid w:val="00974357"/>
    <w:rsid w:val="00976086"/>
    <w:rsid w:val="00984FD5"/>
    <w:rsid w:val="0098533E"/>
    <w:rsid w:val="00985886"/>
    <w:rsid w:val="0098640F"/>
    <w:rsid w:val="00987433"/>
    <w:rsid w:val="0098776C"/>
    <w:rsid w:val="009913AD"/>
    <w:rsid w:val="009927A5"/>
    <w:rsid w:val="00994090"/>
    <w:rsid w:val="009A0556"/>
    <w:rsid w:val="009B0D04"/>
    <w:rsid w:val="009B3B89"/>
    <w:rsid w:val="009B72C6"/>
    <w:rsid w:val="009C0009"/>
    <w:rsid w:val="009E2D8B"/>
    <w:rsid w:val="009E3CA5"/>
    <w:rsid w:val="009E701C"/>
    <w:rsid w:val="009E703E"/>
    <w:rsid w:val="009E7E77"/>
    <w:rsid w:val="009F1C79"/>
    <w:rsid w:val="009F2D0E"/>
    <w:rsid w:val="009F32D9"/>
    <w:rsid w:val="009F676B"/>
    <w:rsid w:val="009F7E01"/>
    <w:rsid w:val="00A02F03"/>
    <w:rsid w:val="00A044C4"/>
    <w:rsid w:val="00A04D58"/>
    <w:rsid w:val="00A10297"/>
    <w:rsid w:val="00A1433A"/>
    <w:rsid w:val="00A265BA"/>
    <w:rsid w:val="00A30D13"/>
    <w:rsid w:val="00A348A7"/>
    <w:rsid w:val="00A34EB0"/>
    <w:rsid w:val="00A34FC0"/>
    <w:rsid w:val="00A3612D"/>
    <w:rsid w:val="00A40C10"/>
    <w:rsid w:val="00A42580"/>
    <w:rsid w:val="00A4781E"/>
    <w:rsid w:val="00A50226"/>
    <w:rsid w:val="00A51560"/>
    <w:rsid w:val="00A57E9E"/>
    <w:rsid w:val="00A6304C"/>
    <w:rsid w:val="00A73C8B"/>
    <w:rsid w:val="00A73D67"/>
    <w:rsid w:val="00A7593E"/>
    <w:rsid w:val="00A77DAA"/>
    <w:rsid w:val="00A81195"/>
    <w:rsid w:val="00A850DC"/>
    <w:rsid w:val="00A96CE6"/>
    <w:rsid w:val="00AA2983"/>
    <w:rsid w:val="00AA4EA9"/>
    <w:rsid w:val="00AB32D4"/>
    <w:rsid w:val="00AB5359"/>
    <w:rsid w:val="00AB7949"/>
    <w:rsid w:val="00AC0136"/>
    <w:rsid w:val="00AC5F3D"/>
    <w:rsid w:val="00AD193F"/>
    <w:rsid w:val="00AD2C77"/>
    <w:rsid w:val="00AD5BE1"/>
    <w:rsid w:val="00AD6DC1"/>
    <w:rsid w:val="00AE06E4"/>
    <w:rsid w:val="00B021DA"/>
    <w:rsid w:val="00B052B9"/>
    <w:rsid w:val="00B0615F"/>
    <w:rsid w:val="00B0706E"/>
    <w:rsid w:val="00B110C6"/>
    <w:rsid w:val="00B12ADD"/>
    <w:rsid w:val="00B2682C"/>
    <w:rsid w:val="00B26D0E"/>
    <w:rsid w:val="00B41ED7"/>
    <w:rsid w:val="00B45A2F"/>
    <w:rsid w:val="00B478D6"/>
    <w:rsid w:val="00B514EC"/>
    <w:rsid w:val="00B5290F"/>
    <w:rsid w:val="00B56A1B"/>
    <w:rsid w:val="00B6379D"/>
    <w:rsid w:val="00B67EF8"/>
    <w:rsid w:val="00B75080"/>
    <w:rsid w:val="00B76D87"/>
    <w:rsid w:val="00B853BE"/>
    <w:rsid w:val="00B93300"/>
    <w:rsid w:val="00B94D05"/>
    <w:rsid w:val="00B94EDE"/>
    <w:rsid w:val="00B95DB8"/>
    <w:rsid w:val="00BA1C8B"/>
    <w:rsid w:val="00BA52F2"/>
    <w:rsid w:val="00BA685A"/>
    <w:rsid w:val="00BB2CA8"/>
    <w:rsid w:val="00BC04EC"/>
    <w:rsid w:val="00BC570C"/>
    <w:rsid w:val="00BD060A"/>
    <w:rsid w:val="00BD2953"/>
    <w:rsid w:val="00BD46F4"/>
    <w:rsid w:val="00BE622A"/>
    <w:rsid w:val="00BF015C"/>
    <w:rsid w:val="00BF01E6"/>
    <w:rsid w:val="00BF3446"/>
    <w:rsid w:val="00BF3C15"/>
    <w:rsid w:val="00BF6275"/>
    <w:rsid w:val="00C057B1"/>
    <w:rsid w:val="00C06F49"/>
    <w:rsid w:val="00C11D3A"/>
    <w:rsid w:val="00C12412"/>
    <w:rsid w:val="00C143A1"/>
    <w:rsid w:val="00C1440C"/>
    <w:rsid w:val="00C15185"/>
    <w:rsid w:val="00C17237"/>
    <w:rsid w:val="00C23723"/>
    <w:rsid w:val="00C23CCC"/>
    <w:rsid w:val="00C4074B"/>
    <w:rsid w:val="00C42CE8"/>
    <w:rsid w:val="00C45861"/>
    <w:rsid w:val="00C535AA"/>
    <w:rsid w:val="00C641B0"/>
    <w:rsid w:val="00C67412"/>
    <w:rsid w:val="00C73D89"/>
    <w:rsid w:val="00C820F6"/>
    <w:rsid w:val="00C826C8"/>
    <w:rsid w:val="00C86415"/>
    <w:rsid w:val="00C906C7"/>
    <w:rsid w:val="00C948A1"/>
    <w:rsid w:val="00C94DD4"/>
    <w:rsid w:val="00CB2A05"/>
    <w:rsid w:val="00CB4228"/>
    <w:rsid w:val="00CB5110"/>
    <w:rsid w:val="00CC0AED"/>
    <w:rsid w:val="00CC23FC"/>
    <w:rsid w:val="00CC2EC9"/>
    <w:rsid w:val="00CD136B"/>
    <w:rsid w:val="00CD2873"/>
    <w:rsid w:val="00CD502D"/>
    <w:rsid w:val="00CD7D63"/>
    <w:rsid w:val="00CE01EF"/>
    <w:rsid w:val="00CE0537"/>
    <w:rsid w:val="00CE0FE6"/>
    <w:rsid w:val="00CE7FAF"/>
    <w:rsid w:val="00CF2596"/>
    <w:rsid w:val="00CF33AE"/>
    <w:rsid w:val="00CF592C"/>
    <w:rsid w:val="00CF776B"/>
    <w:rsid w:val="00D02056"/>
    <w:rsid w:val="00D073F4"/>
    <w:rsid w:val="00D10828"/>
    <w:rsid w:val="00D1146E"/>
    <w:rsid w:val="00D171A0"/>
    <w:rsid w:val="00D236E7"/>
    <w:rsid w:val="00D24227"/>
    <w:rsid w:val="00D30DC8"/>
    <w:rsid w:val="00D40AE4"/>
    <w:rsid w:val="00D4117E"/>
    <w:rsid w:val="00D435EB"/>
    <w:rsid w:val="00D46347"/>
    <w:rsid w:val="00D478E4"/>
    <w:rsid w:val="00D5312F"/>
    <w:rsid w:val="00D56872"/>
    <w:rsid w:val="00D61F71"/>
    <w:rsid w:val="00D63C68"/>
    <w:rsid w:val="00D646C7"/>
    <w:rsid w:val="00D653DF"/>
    <w:rsid w:val="00D66ED9"/>
    <w:rsid w:val="00D725AC"/>
    <w:rsid w:val="00D84F80"/>
    <w:rsid w:val="00D84FB3"/>
    <w:rsid w:val="00D86463"/>
    <w:rsid w:val="00D87C9E"/>
    <w:rsid w:val="00D87E7D"/>
    <w:rsid w:val="00D91232"/>
    <w:rsid w:val="00D9454E"/>
    <w:rsid w:val="00D9708A"/>
    <w:rsid w:val="00DA7C2D"/>
    <w:rsid w:val="00DB2930"/>
    <w:rsid w:val="00DB2F63"/>
    <w:rsid w:val="00DB4187"/>
    <w:rsid w:val="00DC62D1"/>
    <w:rsid w:val="00DC63C9"/>
    <w:rsid w:val="00DC6B38"/>
    <w:rsid w:val="00DD7ED7"/>
    <w:rsid w:val="00DE1A0C"/>
    <w:rsid w:val="00DE2DD4"/>
    <w:rsid w:val="00DE7726"/>
    <w:rsid w:val="00DF316D"/>
    <w:rsid w:val="00DF384F"/>
    <w:rsid w:val="00E01C9B"/>
    <w:rsid w:val="00E11841"/>
    <w:rsid w:val="00E12A35"/>
    <w:rsid w:val="00E14776"/>
    <w:rsid w:val="00E1532A"/>
    <w:rsid w:val="00E157FE"/>
    <w:rsid w:val="00E17993"/>
    <w:rsid w:val="00E26BD9"/>
    <w:rsid w:val="00E3012A"/>
    <w:rsid w:val="00E406D1"/>
    <w:rsid w:val="00E43FFE"/>
    <w:rsid w:val="00E472C4"/>
    <w:rsid w:val="00E47FF3"/>
    <w:rsid w:val="00E54813"/>
    <w:rsid w:val="00E624DE"/>
    <w:rsid w:val="00E6353B"/>
    <w:rsid w:val="00E656CB"/>
    <w:rsid w:val="00E66BE0"/>
    <w:rsid w:val="00E66FB0"/>
    <w:rsid w:val="00E7081C"/>
    <w:rsid w:val="00E7176F"/>
    <w:rsid w:val="00E72575"/>
    <w:rsid w:val="00E73BBA"/>
    <w:rsid w:val="00E75D76"/>
    <w:rsid w:val="00E76696"/>
    <w:rsid w:val="00E8025E"/>
    <w:rsid w:val="00EB0670"/>
    <w:rsid w:val="00EB5148"/>
    <w:rsid w:val="00EB771F"/>
    <w:rsid w:val="00EC050C"/>
    <w:rsid w:val="00EC187B"/>
    <w:rsid w:val="00EC75DE"/>
    <w:rsid w:val="00EE4BEA"/>
    <w:rsid w:val="00EE6472"/>
    <w:rsid w:val="00EE6A62"/>
    <w:rsid w:val="00EE7609"/>
    <w:rsid w:val="00EE7F2E"/>
    <w:rsid w:val="00EF1537"/>
    <w:rsid w:val="00EF272A"/>
    <w:rsid w:val="00EF36B6"/>
    <w:rsid w:val="00F008A4"/>
    <w:rsid w:val="00F1299F"/>
    <w:rsid w:val="00F1612A"/>
    <w:rsid w:val="00F210C8"/>
    <w:rsid w:val="00F21BA9"/>
    <w:rsid w:val="00F25259"/>
    <w:rsid w:val="00F26FA8"/>
    <w:rsid w:val="00F3325A"/>
    <w:rsid w:val="00F333E9"/>
    <w:rsid w:val="00F34CF7"/>
    <w:rsid w:val="00F36C47"/>
    <w:rsid w:val="00F371BE"/>
    <w:rsid w:val="00F40AD5"/>
    <w:rsid w:val="00F547F8"/>
    <w:rsid w:val="00F62D48"/>
    <w:rsid w:val="00F64ADF"/>
    <w:rsid w:val="00F6576D"/>
    <w:rsid w:val="00F65C77"/>
    <w:rsid w:val="00F66AA9"/>
    <w:rsid w:val="00F70AD9"/>
    <w:rsid w:val="00F80E52"/>
    <w:rsid w:val="00F86487"/>
    <w:rsid w:val="00F9056C"/>
    <w:rsid w:val="00F97ECF"/>
    <w:rsid w:val="00FA1BE9"/>
    <w:rsid w:val="00FA2204"/>
    <w:rsid w:val="00FA2950"/>
    <w:rsid w:val="00FA3F03"/>
    <w:rsid w:val="00FA45E3"/>
    <w:rsid w:val="00FB0570"/>
    <w:rsid w:val="00FB37CB"/>
    <w:rsid w:val="00FB5864"/>
    <w:rsid w:val="00FC1684"/>
    <w:rsid w:val="00FC4BAC"/>
    <w:rsid w:val="00FC56D7"/>
    <w:rsid w:val="00FC622B"/>
    <w:rsid w:val="00FC6EDE"/>
    <w:rsid w:val="00FD12A8"/>
    <w:rsid w:val="00FE3B18"/>
    <w:rsid w:val="00FF1D83"/>
    <w:rsid w:val="00FF38F0"/>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E53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1">
    <w:name w:val="Unresolved Mention1"/>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character" w:customStyle="1" w:styleId="Heading3Char">
    <w:name w:val="Heading 3 Char"/>
    <w:basedOn w:val="DefaultParagraphFont"/>
    <w:link w:val="Heading3"/>
    <w:uiPriority w:val="9"/>
    <w:semiHidden/>
    <w:rsid w:val="003E533D"/>
    <w:rPr>
      <w:rFonts w:asciiTheme="majorHAnsi" w:eastAsiaTheme="majorEastAsia" w:hAnsiTheme="majorHAnsi" w:cstheme="majorBidi"/>
      <w:color w:val="1F4D78" w:themeColor="accent1" w:themeShade="7F"/>
      <w:sz w:val="24"/>
      <w:szCs w:val="24"/>
    </w:rPr>
  </w:style>
  <w:style w:type="numbering" w:customStyle="1" w:styleId="NoList1">
    <w:name w:val="No List1"/>
    <w:next w:val="NoList"/>
    <w:uiPriority w:val="99"/>
    <w:semiHidden/>
    <w:unhideWhenUsed/>
    <w:rsid w:val="00D84FB3"/>
  </w:style>
  <w:style w:type="character" w:customStyle="1" w:styleId="UnresolvedMention2">
    <w:name w:val="Unresolved Mention2"/>
    <w:basedOn w:val="DefaultParagraphFont"/>
    <w:uiPriority w:val="99"/>
    <w:semiHidden/>
    <w:unhideWhenUsed/>
    <w:rsid w:val="00D84FB3"/>
    <w:rPr>
      <w:color w:val="605E5C"/>
      <w:shd w:val="clear" w:color="auto" w:fill="E1DFDD"/>
    </w:rPr>
  </w:style>
  <w:style w:type="paragraph" w:styleId="NoSpacing">
    <w:name w:val="No Spacing"/>
    <w:uiPriority w:val="1"/>
    <w:qFormat/>
    <w:rsid w:val="00D84FB3"/>
    <w:pPr>
      <w:spacing w:after="0" w:line="240" w:lineRule="auto"/>
    </w:pPr>
    <w:rPr>
      <w:sz w:val="24"/>
      <w:szCs w:val="24"/>
    </w:rPr>
  </w:style>
  <w:style w:type="table" w:customStyle="1" w:styleId="TableGrid1">
    <w:name w:val="Table Grid1"/>
    <w:basedOn w:val="TableNormal"/>
    <w:next w:val="TableGrid"/>
    <w:uiPriority w:val="39"/>
    <w:rsid w:val="00D84FB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84FB3"/>
  </w:style>
  <w:style w:type="character" w:styleId="PlaceholderText">
    <w:name w:val="Placeholder Text"/>
    <w:basedOn w:val="DefaultParagraphFont"/>
    <w:uiPriority w:val="99"/>
    <w:semiHidden/>
    <w:rsid w:val="00D84FB3"/>
    <w:rPr>
      <w:color w:val="808080"/>
    </w:rPr>
  </w:style>
  <w:style w:type="numbering" w:customStyle="1" w:styleId="NoList2">
    <w:name w:val="No List2"/>
    <w:next w:val="NoList"/>
    <w:uiPriority w:val="99"/>
    <w:semiHidden/>
    <w:unhideWhenUsed/>
    <w:rsid w:val="00D84FB3"/>
  </w:style>
  <w:style w:type="table" w:customStyle="1" w:styleId="TableGrid2">
    <w:name w:val="Table Grid2"/>
    <w:basedOn w:val="TableNormal"/>
    <w:next w:val="TableGrid"/>
    <w:uiPriority w:val="39"/>
    <w:rsid w:val="00D84FB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5AAC"/>
  </w:style>
  <w:style w:type="table" w:customStyle="1" w:styleId="TableGrid3">
    <w:name w:val="Table Grid3"/>
    <w:basedOn w:val="TableNormal"/>
    <w:next w:val="TableGrid"/>
    <w:uiPriority w:val="39"/>
    <w:rsid w:val="00705AA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03538363">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60466-CC6B-4935-9DE9-B83AF78D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3291</Words>
  <Characters>18760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Thao</dc:creator>
  <cp:lastModifiedBy>DINH HONG MINH</cp:lastModifiedBy>
  <cp:revision>4</cp:revision>
  <cp:lastPrinted>2024-06-25T14:25:00Z</cp:lastPrinted>
  <dcterms:created xsi:type="dcterms:W3CDTF">2024-10-29T02:20:00Z</dcterms:created>
  <dcterms:modified xsi:type="dcterms:W3CDTF">2024-11-11T02:44:00Z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f808ad6a52c21ed535b1d9c741ed982b06df1b90590c19dfe4e5c7400d4fd38a</vt:lpwstr>
  </property>
</Properties>
</file>